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06285" w14:textId="6DC08AC0" w:rsidR="009E188B" w:rsidRPr="009E188B" w:rsidRDefault="009E188B" w:rsidP="009E188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E188B">
        <w:rPr>
          <w:rFonts w:ascii="Times New Roman" w:hAnsi="Times New Roman" w:cs="Times New Roman"/>
          <w:sz w:val="28"/>
          <w:szCs w:val="28"/>
          <w:u w:val="single"/>
        </w:rPr>
        <w:t>Gold Mountain CSD Admin Report</w:t>
      </w:r>
    </w:p>
    <w:p w14:paraId="57D90CDF" w14:textId="3CCFB5C2" w:rsidR="009E188B" w:rsidRPr="009E188B" w:rsidRDefault="009E188B">
      <w:pPr>
        <w:rPr>
          <w:rFonts w:ascii="Times New Roman" w:hAnsi="Times New Roman" w:cs="Times New Roman"/>
          <w:sz w:val="28"/>
          <w:szCs w:val="28"/>
        </w:rPr>
      </w:pPr>
    </w:p>
    <w:p w14:paraId="077C98CA" w14:textId="3B3228EB" w:rsidR="009E188B" w:rsidRPr="009E188B" w:rsidRDefault="009E188B" w:rsidP="009E18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E188B">
        <w:rPr>
          <w:rFonts w:ascii="Times New Roman" w:hAnsi="Times New Roman" w:cs="Times New Roman"/>
          <w:sz w:val="28"/>
          <w:szCs w:val="28"/>
        </w:rPr>
        <w:t>Budget</w:t>
      </w:r>
      <w:r>
        <w:rPr>
          <w:rFonts w:ascii="Times New Roman" w:hAnsi="Times New Roman" w:cs="Times New Roman"/>
          <w:sz w:val="28"/>
          <w:szCs w:val="28"/>
        </w:rPr>
        <w:t xml:space="preserve"> 2020/21</w:t>
      </w:r>
    </w:p>
    <w:p w14:paraId="57D1AABD" w14:textId="2D84AE58" w:rsidR="009E188B" w:rsidRPr="009E188B" w:rsidRDefault="009E188B" w:rsidP="009E18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E188B">
        <w:rPr>
          <w:rFonts w:ascii="Times New Roman" w:hAnsi="Times New Roman" w:cs="Times New Roman"/>
          <w:sz w:val="28"/>
          <w:szCs w:val="28"/>
        </w:rPr>
        <w:t>Fire Tax</w:t>
      </w:r>
      <w:r>
        <w:rPr>
          <w:rFonts w:ascii="Times New Roman" w:hAnsi="Times New Roman" w:cs="Times New Roman"/>
          <w:sz w:val="28"/>
          <w:szCs w:val="28"/>
        </w:rPr>
        <w:t xml:space="preserve"> 2020/21</w:t>
      </w:r>
    </w:p>
    <w:p w14:paraId="2B1D6C2C" w14:textId="298CFE6A" w:rsidR="009E188B" w:rsidRPr="009E188B" w:rsidRDefault="009E188B" w:rsidP="009E18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E188B">
        <w:rPr>
          <w:rFonts w:ascii="Times New Roman" w:hAnsi="Times New Roman" w:cs="Times New Roman"/>
          <w:sz w:val="28"/>
          <w:szCs w:val="28"/>
        </w:rPr>
        <w:t>Audit</w:t>
      </w:r>
      <w:r>
        <w:rPr>
          <w:rFonts w:ascii="Times New Roman" w:hAnsi="Times New Roman" w:cs="Times New Roman"/>
          <w:sz w:val="28"/>
          <w:szCs w:val="28"/>
        </w:rPr>
        <w:t xml:space="preserve"> Scheduled for </w:t>
      </w:r>
      <w:r w:rsidRPr="009E188B">
        <w:rPr>
          <w:rFonts w:ascii="Times New Roman" w:hAnsi="Times New Roman" w:cs="Times New Roman"/>
          <w:sz w:val="28"/>
          <w:szCs w:val="28"/>
        </w:rPr>
        <w:t>Oct 15</w:t>
      </w:r>
      <w:r w:rsidRPr="009E188B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9E188B">
        <w:rPr>
          <w:rFonts w:ascii="Times New Roman" w:hAnsi="Times New Roman" w:cs="Times New Roman"/>
          <w:sz w:val="28"/>
          <w:szCs w:val="28"/>
        </w:rPr>
        <w:t xml:space="preserve"> &amp; 16</w:t>
      </w:r>
      <w:r w:rsidRPr="009E188B">
        <w:rPr>
          <w:rFonts w:ascii="Times New Roman" w:hAnsi="Times New Roman" w:cs="Times New Roman"/>
          <w:sz w:val="28"/>
          <w:szCs w:val="28"/>
          <w:vertAlign w:val="superscript"/>
        </w:rPr>
        <w:t>th</w:t>
      </w:r>
    </w:p>
    <w:p w14:paraId="19633517" w14:textId="2876466D" w:rsidR="009E188B" w:rsidRPr="009E188B" w:rsidRDefault="009E188B" w:rsidP="009E18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E188B">
        <w:rPr>
          <w:rFonts w:ascii="Times New Roman" w:hAnsi="Times New Roman" w:cs="Times New Roman"/>
          <w:sz w:val="28"/>
          <w:szCs w:val="28"/>
        </w:rPr>
        <w:t>SDRMA Audit paperwork</w:t>
      </w:r>
    </w:p>
    <w:p w14:paraId="5C78895B" w14:textId="3C14D6DF" w:rsidR="009E188B" w:rsidRPr="009E188B" w:rsidRDefault="009E188B" w:rsidP="009E18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E188B">
        <w:rPr>
          <w:rFonts w:ascii="Times New Roman" w:hAnsi="Times New Roman" w:cs="Times New Roman"/>
          <w:sz w:val="28"/>
          <w:szCs w:val="28"/>
        </w:rPr>
        <w:t>Negotiated Contract</w:t>
      </w:r>
    </w:p>
    <w:p w14:paraId="06840720" w14:textId="044F8B81" w:rsidR="009E188B" w:rsidRPr="009E188B" w:rsidRDefault="009E188B" w:rsidP="009E18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E188B">
        <w:rPr>
          <w:rFonts w:ascii="Times New Roman" w:hAnsi="Times New Roman" w:cs="Times New Roman"/>
          <w:sz w:val="28"/>
          <w:szCs w:val="28"/>
        </w:rPr>
        <w:t>COVID Update</w:t>
      </w:r>
    </w:p>
    <w:p w14:paraId="7AA78071" w14:textId="0965A866" w:rsidR="009E188B" w:rsidRPr="009E188B" w:rsidRDefault="009E188B" w:rsidP="009E18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E188B">
        <w:rPr>
          <w:rFonts w:ascii="Times New Roman" w:hAnsi="Times New Roman" w:cs="Times New Roman"/>
          <w:sz w:val="28"/>
          <w:szCs w:val="28"/>
        </w:rPr>
        <w:t>AR payments</w:t>
      </w:r>
    </w:p>
    <w:p w14:paraId="7C1A9899" w14:textId="5E49AC1D" w:rsidR="009E188B" w:rsidRPr="009E188B" w:rsidRDefault="009E188B" w:rsidP="009E18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E188B">
        <w:rPr>
          <w:rFonts w:ascii="Times New Roman" w:hAnsi="Times New Roman" w:cs="Times New Roman"/>
          <w:sz w:val="28"/>
          <w:szCs w:val="28"/>
        </w:rPr>
        <w:t>Bank Reconciliations</w:t>
      </w:r>
    </w:p>
    <w:p w14:paraId="4B5CC5AD" w14:textId="51732010" w:rsidR="009E188B" w:rsidRPr="009E188B" w:rsidRDefault="009E188B" w:rsidP="009E18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E188B">
        <w:rPr>
          <w:rFonts w:ascii="Times New Roman" w:hAnsi="Times New Roman" w:cs="Times New Roman"/>
          <w:sz w:val="28"/>
          <w:szCs w:val="28"/>
        </w:rPr>
        <w:t xml:space="preserve">Plumas Bank New Capital Accounts </w:t>
      </w:r>
    </w:p>
    <w:p w14:paraId="48A1DED4" w14:textId="265B3907" w:rsidR="009E188B" w:rsidRPr="009E188B" w:rsidRDefault="009E188B" w:rsidP="009E18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E188B">
        <w:rPr>
          <w:rFonts w:ascii="Times New Roman" w:hAnsi="Times New Roman" w:cs="Times New Roman"/>
          <w:sz w:val="28"/>
          <w:szCs w:val="28"/>
        </w:rPr>
        <w:t>Meters &amp; Water Usage</w:t>
      </w:r>
    </w:p>
    <w:p w14:paraId="14A7843B" w14:textId="7ECC80A3" w:rsidR="009E188B" w:rsidRPr="009E188B" w:rsidRDefault="009E188B" w:rsidP="009E18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E188B">
        <w:rPr>
          <w:rFonts w:ascii="Times New Roman" w:hAnsi="Times New Roman" w:cs="Times New Roman"/>
          <w:sz w:val="28"/>
          <w:szCs w:val="28"/>
        </w:rPr>
        <w:t xml:space="preserve">Board Member Trainings </w:t>
      </w:r>
    </w:p>
    <w:p w14:paraId="066FF2F7" w14:textId="65B7FC4C" w:rsidR="009E188B" w:rsidRDefault="009E188B" w:rsidP="009E18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E188B">
        <w:rPr>
          <w:rFonts w:ascii="Times New Roman" w:hAnsi="Times New Roman" w:cs="Times New Roman"/>
          <w:sz w:val="28"/>
          <w:szCs w:val="28"/>
        </w:rPr>
        <w:t>County Tax roll – De</w:t>
      </w:r>
      <w:r>
        <w:rPr>
          <w:rFonts w:ascii="Times New Roman" w:hAnsi="Times New Roman" w:cs="Times New Roman"/>
          <w:sz w:val="28"/>
          <w:szCs w:val="28"/>
        </w:rPr>
        <w:t>li</w:t>
      </w:r>
      <w:r w:rsidRPr="009E188B">
        <w:rPr>
          <w:rFonts w:ascii="Times New Roman" w:hAnsi="Times New Roman" w:cs="Times New Roman"/>
          <w:sz w:val="28"/>
          <w:szCs w:val="28"/>
        </w:rPr>
        <w:t>nq</w:t>
      </w:r>
      <w:r>
        <w:rPr>
          <w:rFonts w:ascii="Times New Roman" w:hAnsi="Times New Roman" w:cs="Times New Roman"/>
          <w:sz w:val="28"/>
          <w:szCs w:val="28"/>
        </w:rPr>
        <w:t>u</w:t>
      </w:r>
      <w:r w:rsidRPr="009E188B">
        <w:rPr>
          <w:rFonts w:ascii="Times New Roman" w:hAnsi="Times New Roman" w:cs="Times New Roman"/>
          <w:sz w:val="28"/>
          <w:szCs w:val="28"/>
        </w:rPr>
        <w:t>en</w:t>
      </w:r>
      <w:r>
        <w:rPr>
          <w:rFonts w:ascii="Times New Roman" w:hAnsi="Times New Roman" w:cs="Times New Roman"/>
          <w:sz w:val="28"/>
          <w:szCs w:val="28"/>
        </w:rPr>
        <w:t>cies</w:t>
      </w:r>
    </w:p>
    <w:p w14:paraId="28061219" w14:textId="3C00237B" w:rsidR="009E188B" w:rsidRDefault="009E188B" w:rsidP="009E18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Employee Health Insurance </w:t>
      </w:r>
    </w:p>
    <w:p w14:paraId="6C5DE705" w14:textId="555698CC" w:rsidR="009E188B" w:rsidRDefault="009E188B" w:rsidP="009E18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Board Member Finalization of Appointments</w:t>
      </w:r>
    </w:p>
    <w:p w14:paraId="7630B029" w14:textId="4573F054" w:rsidR="009E188B" w:rsidRDefault="009E188B" w:rsidP="009E18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Financial Reporting – Changes </w:t>
      </w:r>
    </w:p>
    <w:p w14:paraId="0BD7B065" w14:textId="1CB67DAA" w:rsidR="004B3BD9" w:rsidRDefault="004B3BD9" w:rsidP="009E18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Board Meetings Schedule &amp; Supporting Docs</w:t>
      </w:r>
    </w:p>
    <w:p w14:paraId="00ABD934" w14:textId="77777777" w:rsidR="009E188B" w:rsidRPr="009E188B" w:rsidRDefault="009E188B" w:rsidP="009E188B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12C3377F" w14:textId="77777777" w:rsidR="009E188B" w:rsidRDefault="009E188B" w:rsidP="009E188B">
      <w:pPr>
        <w:pStyle w:val="ListParagraph"/>
      </w:pPr>
    </w:p>
    <w:sectPr w:rsidR="009E18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13D16"/>
    <w:multiLevelType w:val="hybridMultilevel"/>
    <w:tmpl w:val="8FE4C09A"/>
    <w:lvl w:ilvl="0" w:tplc="2F1A65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88B"/>
    <w:rsid w:val="002004DF"/>
    <w:rsid w:val="003770ED"/>
    <w:rsid w:val="004B3BD9"/>
    <w:rsid w:val="009E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E014C"/>
  <w15:chartTrackingRefBased/>
  <w15:docId w15:val="{B7D9E2CB-5B6C-43BA-9CC0-CDB0115C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Bradley</dc:creator>
  <cp:keywords/>
  <dc:description/>
  <cp:lastModifiedBy>Tiana Bradley</cp:lastModifiedBy>
  <cp:revision>2</cp:revision>
  <dcterms:created xsi:type="dcterms:W3CDTF">2020-09-10T03:09:00Z</dcterms:created>
  <dcterms:modified xsi:type="dcterms:W3CDTF">2020-09-10T03:14:00Z</dcterms:modified>
</cp:coreProperties>
</file>