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118EE28" w:rsidR="00E02FAE" w:rsidRDefault="002C4050">
      <w:pPr>
        <w:rPr>
          <w:b/>
          <w:bCs/>
        </w:rPr>
      </w:pPr>
      <w:r w:rsidRPr="00B53AEB">
        <w:rPr>
          <w:b/>
          <w:bCs/>
        </w:rPr>
        <w:t>Date:</w:t>
      </w:r>
      <w:bookmarkStart w:id="0" w:name="_Hlk57574871"/>
      <w:r w:rsidR="00483E74">
        <w:rPr>
          <w:b/>
          <w:bCs/>
        </w:rPr>
        <w:t xml:space="preserve">   </w:t>
      </w:r>
      <w:r w:rsidR="00D8237B">
        <w:t xml:space="preserve">February </w:t>
      </w:r>
      <w:r w:rsidR="00E30A2D">
        <w:t>5</w:t>
      </w:r>
      <w:r w:rsidR="00D8237B">
        <w:t>, 20</w:t>
      </w:r>
      <w:r w:rsidR="00483E74" w:rsidRPr="00C96C10">
        <w:t>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2532ECF2" w:rsidR="00E67AC5" w:rsidRPr="00B53AEB" w:rsidRDefault="00E67AC5">
      <w:r w:rsidRPr="00B53AEB">
        <w:rPr>
          <w:b/>
          <w:bCs/>
        </w:rPr>
        <w:t>Purpose</w:t>
      </w:r>
      <w:r w:rsidRPr="00B53AEB">
        <w:t xml:space="preserve">: </w:t>
      </w:r>
      <w:r w:rsidR="00483E74">
        <w:t xml:space="preserve"> Propose </w:t>
      </w:r>
      <w:r w:rsidR="00D8237B">
        <w:t>Updated</w:t>
      </w:r>
      <w:r w:rsidR="00483E74">
        <w:t xml:space="preserve"> Policy #</w:t>
      </w:r>
      <w:r w:rsidR="00DF28A7">
        <w:t>4215 Brown Act Compliance</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638849BF" w:rsidR="00DB0B0A" w:rsidRDefault="007F1EE2" w:rsidP="00483E74">
      <w:pPr>
        <w:tabs>
          <w:tab w:val="left" w:pos="1620"/>
        </w:tabs>
      </w:pPr>
      <w:r>
        <w:t>Second</w:t>
      </w:r>
      <w:r w:rsidR="00483E74">
        <w:t xml:space="preserve"> reading by the board of new Policy #</w:t>
      </w:r>
      <w:r w:rsidR="00FA20D3">
        <w:t>4215 Brown Act Compliance</w:t>
      </w:r>
      <w:r w:rsidR="00483E74">
        <w:t>. The board may choose to waive the</w:t>
      </w:r>
      <w:r w:rsidR="00E30A2D">
        <w:t xml:space="preserve"> </w:t>
      </w:r>
      <w:r>
        <w:t>third</w:t>
      </w:r>
      <w:r w:rsidR="00483E74">
        <w:t xml:space="preserve"> reading and adopt recommendation as presented. Current policy requires a </w:t>
      </w:r>
      <w:r w:rsidR="00C96C10">
        <w:t>3/5</w:t>
      </w:r>
      <w:r w:rsidR="00C96C10" w:rsidRPr="00C96C10">
        <w:rPr>
          <w:vertAlign w:val="superscript"/>
        </w:rPr>
        <w:t>th</w:t>
      </w:r>
      <w:r w:rsidR="00C96C10">
        <w:t xml:space="preserve"> </w:t>
      </w:r>
      <w:r w:rsidR="00483E74">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5DE7CED1" w14:textId="4EBD30CB" w:rsidR="00D8237B" w:rsidRPr="00D8237B" w:rsidRDefault="00A23587" w:rsidP="00D8237B">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recognizes and affirms commitment to comply with the law relating to </w:t>
      </w:r>
      <w:r w:rsidR="00FA20D3">
        <w:t>the Brown Act</w:t>
      </w:r>
      <w:r w:rsidR="00483E74">
        <w:t>. The Policy was drafted verbatim from the current CSDA Policy template.</w:t>
      </w:r>
      <w:r w:rsidR="00D8237B">
        <w:t xml:space="preserve">  This version includes revised language to acknowledge Closed Sessions in 4215.2.3, as recommended by Board Member </w:t>
      </w:r>
      <w:proofErr w:type="spellStart"/>
      <w:r w:rsidR="00D8237B">
        <w:t>Kogge</w:t>
      </w:r>
      <w:proofErr w:type="spellEnd"/>
      <w:r w:rsidR="00D8237B">
        <w:t xml:space="preserve"> at 1.19.21 Board of Director Meeting.  </w:t>
      </w:r>
    </w:p>
    <w:p w14:paraId="1AD954EB" w14:textId="4B05B8E2" w:rsidR="00D8237B" w:rsidRDefault="00D8237B" w:rsidP="00D8237B">
      <w:pPr>
        <w:pStyle w:val="ListParagraph"/>
        <w:ind w:left="360"/>
        <w:rPr>
          <w:b/>
          <w:bCs/>
          <w:u w:val="single"/>
        </w:rPr>
      </w:pPr>
    </w:p>
    <w:p w14:paraId="3592877A" w14:textId="50AB5167" w:rsidR="00D8237B" w:rsidRPr="00D8237B" w:rsidRDefault="00D8237B" w:rsidP="00D8237B">
      <w:pPr>
        <w:pStyle w:val="ListParagraph"/>
        <w:rPr>
          <w:i/>
          <w:iCs/>
        </w:rPr>
      </w:pPr>
      <w:r w:rsidRPr="00D8237B">
        <w:rPr>
          <w:i/>
          <w:iCs/>
        </w:rPr>
        <w:t xml:space="preserve">Prior version: </w:t>
      </w:r>
    </w:p>
    <w:p w14:paraId="16B7F867" w14:textId="583A53BD" w:rsidR="00D8237B" w:rsidRDefault="00D8237B" w:rsidP="00D8237B">
      <w:pPr>
        <w:pStyle w:val="ListParagraph"/>
        <w:rPr>
          <w:b/>
          <w:bCs/>
          <w:u w:val="single"/>
        </w:rPr>
      </w:pPr>
      <w:r w:rsidRPr="00D8237B">
        <w:rPr>
          <w:rFonts w:ascii="Arial Narrow" w:hAnsi="Arial Narrow"/>
          <w:spacing w:val="-4"/>
          <w:sz w:val="24"/>
          <w:szCs w:val="24"/>
        </w:rPr>
        <w:t>4215.2.3 All Board meetings shall be open and freely accessible to the public, including those with disabilities.</w:t>
      </w:r>
    </w:p>
    <w:p w14:paraId="4D70DB90" w14:textId="77777777" w:rsidR="00D8237B" w:rsidRDefault="00D8237B" w:rsidP="00D8237B">
      <w:pPr>
        <w:pStyle w:val="ListParagraph"/>
        <w:rPr>
          <w:b/>
          <w:bCs/>
          <w:u w:val="single"/>
        </w:rPr>
      </w:pPr>
    </w:p>
    <w:p w14:paraId="42B2A3A3" w14:textId="09CD1F2F" w:rsidR="00D8237B" w:rsidRPr="00D8237B" w:rsidRDefault="00D8237B" w:rsidP="00D8237B">
      <w:pPr>
        <w:pStyle w:val="ListParagraph"/>
        <w:rPr>
          <w:u w:val="single"/>
        </w:rPr>
      </w:pPr>
      <w:r w:rsidRPr="00D8237B">
        <w:rPr>
          <w:i/>
          <w:iCs/>
        </w:rPr>
        <w:t>Updated version:</w:t>
      </w:r>
      <w:r>
        <w:t xml:space="preserve"> (see next page for full Recommended Policy): </w:t>
      </w:r>
    </w:p>
    <w:p w14:paraId="1A17C21E" w14:textId="12ED8D24" w:rsidR="00D8237B" w:rsidRPr="00D8237B" w:rsidRDefault="00D8237B" w:rsidP="00D8237B">
      <w:pPr>
        <w:pStyle w:val="ListParagraph"/>
        <w:rPr>
          <w:u w:val="single"/>
        </w:rPr>
      </w:pPr>
      <w:r>
        <w:t xml:space="preserve"> </w:t>
      </w:r>
      <w:bookmarkStart w:id="1" w:name="_Hlk61954229"/>
      <w:r w:rsidRPr="00D8237B">
        <w:rPr>
          <w:rFonts w:ascii="Arial Narrow" w:hAnsi="Arial Narrow"/>
          <w:spacing w:val="-4"/>
          <w:sz w:val="24"/>
          <w:szCs w:val="24"/>
        </w:rPr>
        <w:t xml:space="preserve">4215.2.3 All Board meetings shall be open and freely accessible to the public, including those with disabilities. </w:t>
      </w:r>
      <w:bookmarkEnd w:id="1"/>
      <w:r w:rsidRPr="00D8237B">
        <w:rPr>
          <w:rFonts w:ascii="Arial Narrow" w:hAnsi="Arial Narrow"/>
          <w:spacing w:val="-4"/>
          <w:sz w:val="24"/>
          <w:szCs w:val="24"/>
        </w:rPr>
        <w:t>Closed sessions may be called for specific purposes as allowed under the Brown Act, if duly agendized using “Safe Harbor” language listed in Government Code Section 54954.7.</w:t>
      </w:r>
    </w:p>
    <w:p w14:paraId="75BD1F60" w14:textId="27579604" w:rsidR="00A70B02" w:rsidRDefault="006E0ECC" w:rsidP="005159A2">
      <w:pPr>
        <w:pStyle w:val="ListParagraph"/>
        <w:ind w:left="360"/>
      </w:pPr>
      <w:r>
        <w:t xml:space="preserve"> </w:t>
      </w:r>
    </w:p>
    <w:p w14:paraId="06D0EC73" w14:textId="77777777" w:rsidR="005159A2" w:rsidRDefault="005159A2" w:rsidP="005159A2">
      <w:pPr>
        <w:pStyle w:val="ListParagraph"/>
        <w:ind w:left="360"/>
      </w:pPr>
    </w:p>
    <w:p w14:paraId="3E236954" w14:textId="131C544C"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lawful</w:t>
      </w:r>
      <w:r w:rsidR="00986C60">
        <w:t xml:space="preserve">ly </w:t>
      </w:r>
      <w:r w:rsidR="00FA20D3">
        <w:t>complying to the Brown Act</w:t>
      </w:r>
      <w:r w:rsidR="00986C60">
        <w:t xml:space="preserve"> 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lastRenderedPageBreak/>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025F4BD" w:rsidR="00920FA5" w:rsidRDefault="00C96C10" w:rsidP="00846E39">
      <w:pPr>
        <w:pStyle w:val="ListParagraph"/>
        <w:ind w:left="360"/>
      </w:pPr>
      <w:r>
        <w:t xml:space="preserve">No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16792606"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GM CSD Policy #</w:t>
      </w:r>
      <w:r w:rsidR="00FA20D3">
        <w:t>4215 Brown Act Compliance</w:t>
      </w:r>
      <w:r w:rsidR="00C96C10">
        <w:t xml:space="preserve"> as presented</w:t>
      </w:r>
      <w:r w:rsidR="00D8237B">
        <w:t xml:space="preserve"> below, which was revised based on 1/19/21 Board Meeting comments and recommendation by Board Member </w:t>
      </w:r>
      <w:proofErr w:type="spellStart"/>
      <w:r w:rsidR="00D8237B">
        <w:t>Kogge</w:t>
      </w:r>
      <w:proofErr w:type="spellEnd"/>
      <w:r w:rsidR="003D348A">
        <w:t>.</w:t>
      </w:r>
    </w:p>
    <w:p w14:paraId="08BF48BF" w14:textId="2D567445" w:rsidR="00C96C10" w:rsidRDefault="00D8237B" w:rsidP="00C96C10">
      <w:r>
        <w:br w:type="page"/>
      </w:r>
    </w:p>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2"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2"/>
    <w:p w14:paraId="264F9627" w14:textId="77777777" w:rsidR="00324A8B" w:rsidRDefault="00324A8B" w:rsidP="00324A8B">
      <w:pPr>
        <w:pStyle w:val="CSDAPolicy1"/>
        <w:ind w:left="1800" w:hanging="1800"/>
        <w:rPr>
          <w:b/>
          <w:bCs/>
          <w:spacing w:val="-4"/>
        </w:rPr>
      </w:pPr>
    </w:p>
    <w:p w14:paraId="68AD2757" w14:textId="579FEE59" w:rsidR="00DF28A7" w:rsidRPr="00D36CEE" w:rsidRDefault="00DF28A7" w:rsidP="00DF28A7">
      <w:pPr>
        <w:pStyle w:val="NoSpacing"/>
        <w:rPr>
          <w:rFonts w:ascii="Arial Narrow" w:hAnsi="Arial Narrow"/>
          <w:b/>
          <w:spacing w:val="-4"/>
          <w:sz w:val="24"/>
          <w:szCs w:val="24"/>
        </w:rPr>
      </w:pPr>
      <w:r w:rsidRPr="00D36CEE">
        <w:rPr>
          <w:rFonts w:ascii="Arial Narrow" w:hAnsi="Arial Narrow"/>
          <w:b/>
          <w:spacing w:val="-4"/>
          <w:sz w:val="24"/>
          <w:szCs w:val="24"/>
        </w:rPr>
        <w:t>POLICY TITLE:</w:t>
      </w:r>
      <w:r w:rsidRPr="00D36CEE">
        <w:rPr>
          <w:rFonts w:ascii="Arial Narrow" w:hAnsi="Arial Narrow"/>
          <w:b/>
          <w:spacing w:val="-4"/>
          <w:sz w:val="24"/>
          <w:szCs w:val="24"/>
        </w:rPr>
        <w:tab/>
      </w:r>
      <w:r w:rsidRPr="00D36CEE">
        <w:rPr>
          <w:rFonts w:ascii="Arial Narrow" w:hAnsi="Arial Narrow"/>
          <w:b/>
          <w:spacing w:val="-4"/>
          <w:sz w:val="24"/>
          <w:szCs w:val="24"/>
        </w:rPr>
        <w:tab/>
        <w:t>Brown Act Compliance</w:t>
      </w:r>
    </w:p>
    <w:p w14:paraId="55CB1137" w14:textId="77777777" w:rsidR="00DF28A7" w:rsidRPr="00D36CEE" w:rsidRDefault="00DF28A7" w:rsidP="00DF28A7">
      <w:pPr>
        <w:pStyle w:val="NoSpacing"/>
        <w:rPr>
          <w:rFonts w:ascii="Arial Narrow" w:hAnsi="Arial Narrow"/>
          <w:b/>
          <w:spacing w:val="-4"/>
          <w:sz w:val="24"/>
          <w:szCs w:val="24"/>
        </w:rPr>
      </w:pPr>
      <w:r w:rsidRPr="00D36CEE">
        <w:rPr>
          <w:rFonts w:ascii="Arial Narrow" w:hAnsi="Arial Narrow"/>
          <w:b/>
          <w:spacing w:val="-4"/>
          <w:sz w:val="24"/>
          <w:szCs w:val="24"/>
        </w:rPr>
        <w:t>POLICY NUMBER:</w:t>
      </w:r>
      <w:r w:rsidRPr="00D36CEE">
        <w:rPr>
          <w:rFonts w:ascii="Arial Narrow" w:hAnsi="Arial Narrow"/>
          <w:b/>
          <w:spacing w:val="-4"/>
          <w:sz w:val="24"/>
          <w:szCs w:val="24"/>
        </w:rPr>
        <w:tab/>
        <w:t>4215</w:t>
      </w:r>
    </w:p>
    <w:p w14:paraId="6A60584C" w14:textId="77777777" w:rsidR="00DF28A7" w:rsidRPr="00D36CEE" w:rsidRDefault="00DF28A7" w:rsidP="00DF28A7">
      <w:pPr>
        <w:pStyle w:val="NoSpacing"/>
        <w:rPr>
          <w:rFonts w:ascii="Arial Narrow" w:hAnsi="Arial Narrow"/>
          <w:spacing w:val="-4"/>
          <w:sz w:val="24"/>
          <w:szCs w:val="24"/>
        </w:rPr>
      </w:pPr>
    </w:p>
    <w:p w14:paraId="0D285C57" w14:textId="77777777" w:rsidR="00DF28A7" w:rsidRPr="00D36CEE" w:rsidRDefault="00DF28A7" w:rsidP="00DF28A7">
      <w:pPr>
        <w:pStyle w:val="NoSpacing"/>
        <w:rPr>
          <w:rFonts w:ascii="Arial Narrow" w:hAnsi="Arial Narrow"/>
          <w:spacing w:val="-4"/>
          <w:sz w:val="24"/>
          <w:szCs w:val="24"/>
        </w:rPr>
      </w:pPr>
    </w:p>
    <w:p w14:paraId="606B2B54" w14:textId="77777777" w:rsidR="00DF28A7" w:rsidRPr="00D36CEE" w:rsidRDefault="00DF28A7" w:rsidP="00DF28A7">
      <w:pPr>
        <w:pStyle w:val="NoSpacing"/>
        <w:rPr>
          <w:rFonts w:ascii="Arial Narrow" w:hAnsi="Arial Narrow"/>
          <w:spacing w:val="-4"/>
          <w:sz w:val="24"/>
          <w:szCs w:val="24"/>
        </w:rPr>
      </w:pPr>
      <w:r w:rsidRPr="00D36CEE">
        <w:rPr>
          <w:rFonts w:ascii="Arial Narrow" w:hAnsi="Arial Narrow"/>
          <w:spacing w:val="-4"/>
          <w:sz w:val="24"/>
          <w:szCs w:val="24"/>
        </w:rPr>
        <w:t>4215.1</w:t>
      </w:r>
      <w:r w:rsidRPr="00D36CEE">
        <w:rPr>
          <w:rFonts w:ascii="Arial Narrow" w:hAnsi="Arial Narrow"/>
          <w:spacing w:val="-4"/>
          <w:sz w:val="24"/>
          <w:szCs w:val="24"/>
        </w:rPr>
        <w:tab/>
        <w:t>The Brown Act. The Legislature adopted the Brown Act, commonly referred to as California’s “Open Meetings Laws” in 1964. The Brown Act is contained in Government Code section 54950 et seq. The Brown Act is broadly construed and compliance is constitutionally mandated.</w:t>
      </w:r>
    </w:p>
    <w:p w14:paraId="0A6A186D" w14:textId="77777777" w:rsidR="00DF28A7" w:rsidRPr="00D36CEE" w:rsidRDefault="00DF28A7" w:rsidP="00DF28A7">
      <w:pPr>
        <w:pStyle w:val="NoSpacing"/>
        <w:rPr>
          <w:rFonts w:ascii="Arial Narrow" w:hAnsi="Arial Narrow"/>
          <w:spacing w:val="-4"/>
          <w:sz w:val="24"/>
          <w:szCs w:val="24"/>
        </w:rPr>
      </w:pPr>
    </w:p>
    <w:p w14:paraId="2337B816" w14:textId="6A7F6816" w:rsidR="00DF28A7" w:rsidRPr="00D36CEE" w:rsidRDefault="00DF28A7" w:rsidP="00DF28A7">
      <w:pPr>
        <w:pStyle w:val="NoSpacing"/>
        <w:rPr>
          <w:rFonts w:ascii="Arial Narrow" w:hAnsi="Arial Narrow"/>
          <w:spacing w:val="-4"/>
          <w:sz w:val="24"/>
          <w:szCs w:val="24"/>
        </w:rPr>
      </w:pPr>
      <w:r w:rsidRPr="00D36CEE">
        <w:rPr>
          <w:rFonts w:ascii="Arial Narrow" w:hAnsi="Arial Narrow"/>
          <w:spacing w:val="-4"/>
          <w:sz w:val="24"/>
          <w:szCs w:val="24"/>
        </w:rPr>
        <w:t>4215.2</w:t>
      </w:r>
      <w:r w:rsidRPr="00D36CEE">
        <w:rPr>
          <w:rFonts w:ascii="Arial Narrow" w:hAnsi="Arial Narrow"/>
          <w:spacing w:val="-4"/>
          <w:sz w:val="24"/>
          <w:szCs w:val="24"/>
        </w:rPr>
        <w:tab/>
        <w:t>Compliance with Brown Act. All meetings of the Board of Directors</w:t>
      </w:r>
      <w:r>
        <w:rPr>
          <w:rFonts w:ascii="Arial Narrow" w:hAnsi="Arial Narrow"/>
          <w:spacing w:val="-4"/>
          <w:sz w:val="24"/>
          <w:szCs w:val="24"/>
        </w:rPr>
        <w:t xml:space="preserve"> (the legislative body)</w:t>
      </w:r>
      <w:r w:rsidRPr="00D36CEE">
        <w:rPr>
          <w:rFonts w:ascii="Arial Narrow" w:hAnsi="Arial Narrow"/>
          <w:spacing w:val="-4"/>
          <w:sz w:val="24"/>
          <w:szCs w:val="24"/>
        </w:rPr>
        <w:t xml:space="preserve"> shall comply with </w:t>
      </w:r>
      <w:r w:rsidR="00A449CD">
        <w:rPr>
          <w:rFonts w:ascii="Arial Narrow" w:hAnsi="Arial Narrow"/>
          <w:spacing w:val="-4"/>
          <w:sz w:val="24"/>
          <w:szCs w:val="24"/>
        </w:rPr>
        <w:t xml:space="preserve">all aspects of </w:t>
      </w:r>
      <w:r w:rsidRPr="00D36CEE">
        <w:rPr>
          <w:rFonts w:ascii="Arial Narrow" w:hAnsi="Arial Narrow"/>
          <w:spacing w:val="-4"/>
          <w:sz w:val="24"/>
          <w:szCs w:val="24"/>
        </w:rPr>
        <w:t>the Brown Act</w:t>
      </w:r>
      <w:r w:rsidR="00A449CD">
        <w:rPr>
          <w:rFonts w:ascii="Arial Narrow" w:hAnsi="Arial Narrow"/>
          <w:spacing w:val="-4"/>
          <w:sz w:val="24"/>
          <w:szCs w:val="24"/>
        </w:rPr>
        <w:t xml:space="preserve">, including but not limited to the following: </w:t>
      </w:r>
    </w:p>
    <w:p w14:paraId="2B9DD718" w14:textId="77777777" w:rsidR="00DF28A7" w:rsidRPr="00D36CEE" w:rsidRDefault="00DF28A7" w:rsidP="00DF28A7">
      <w:pPr>
        <w:pStyle w:val="NoSpacing"/>
        <w:rPr>
          <w:rFonts w:ascii="Arial Narrow" w:hAnsi="Arial Narrow"/>
          <w:spacing w:val="-4"/>
          <w:sz w:val="24"/>
          <w:szCs w:val="24"/>
        </w:rPr>
      </w:pPr>
    </w:p>
    <w:p w14:paraId="615188E9" w14:textId="77777777" w:rsidR="00DF28A7" w:rsidRPr="00D36CEE" w:rsidRDefault="00DF28A7" w:rsidP="00DF28A7">
      <w:pPr>
        <w:pStyle w:val="NoSpacing"/>
        <w:ind w:left="720"/>
        <w:rPr>
          <w:rFonts w:ascii="Arial Narrow" w:hAnsi="Arial Narrow"/>
          <w:spacing w:val="-4"/>
          <w:sz w:val="24"/>
          <w:szCs w:val="24"/>
        </w:rPr>
      </w:pPr>
      <w:r w:rsidRPr="00D36CEE">
        <w:rPr>
          <w:rFonts w:ascii="Arial Narrow" w:hAnsi="Arial Narrow"/>
          <w:spacing w:val="-4"/>
          <w:sz w:val="24"/>
          <w:szCs w:val="24"/>
        </w:rPr>
        <w:t xml:space="preserve">4215.2.1 Meetings occur whenever the majority of the Board of Directors meets to discuss District business. </w:t>
      </w:r>
    </w:p>
    <w:p w14:paraId="0FFE40A4" w14:textId="77777777" w:rsidR="00DF28A7" w:rsidRPr="00D36CEE" w:rsidRDefault="00DF28A7" w:rsidP="00DF28A7">
      <w:pPr>
        <w:pStyle w:val="NoSpacing"/>
        <w:ind w:left="720"/>
        <w:rPr>
          <w:rFonts w:ascii="Arial Narrow" w:hAnsi="Arial Narrow"/>
          <w:spacing w:val="-4"/>
          <w:sz w:val="24"/>
          <w:szCs w:val="24"/>
        </w:rPr>
      </w:pPr>
    </w:p>
    <w:p w14:paraId="07BE4AD3" w14:textId="5F9FA0C2" w:rsidR="00DF28A7" w:rsidRDefault="00DF28A7" w:rsidP="00D8237B">
      <w:pPr>
        <w:pStyle w:val="NoSpacing"/>
        <w:ind w:left="720"/>
        <w:rPr>
          <w:rFonts w:ascii="Arial Narrow" w:hAnsi="Arial Narrow"/>
          <w:spacing w:val="-4"/>
          <w:sz w:val="24"/>
          <w:szCs w:val="24"/>
        </w:rPr>
      </w:pPr>
      <w:r w:rsidRPr="00D36CEE">
        <w:rPr>
          <w:rFonts w:ascii="Arial Narrow" w:hAnsi="Arial Narrow"/>
          <w:spacing w:val="-4"/>
          <w:sz w:val="24"/>
          <w:szCs w:val="24"/>
        </w:rPr>
        <w:t>4215.2.2 Member of the Board includes newly elected and appointed officials prior to assuming office.</w:t>
      </w:r>
    </w:p>
    <w:p w14:paraId="09E71E31" w14:textId="77777777" w:rsidR="00D8237B" w:rsidRPr="00D36CEE" w:rsidRDefault="00D8237B" w:rsidP="00D8237B">
      <w:pPr>
        <w:pStyle w:val="NoSpacing"/>
        <w:ind w:left="720"/>
        <w:rPr>
          <w:rFonts w:ascii="Arial Narrow" w:hAnsi="Arial Narrow"/>
          <w:spacing w:val="-4"/>
          <w:sz w:val="24"/>
          <w:szCs w:val="24"/>
        </w:rPr>
      </w:pPr>
    </w:p>
    <w:p w14:paraId="270393B5" w14:textId="77777777" w:rsidR="00D8237B" w:rsidRDefault="00D8237B" w:rsidP="00D8237B">
      <w:pPr>
        <w:ind w:left="720"/>
        <w:rPr>
          <w:rFonts w:ascii="Arial Narrow" w:hAnsi="Arial Narrow"/>
          <w:spacing w:val="-4"/>
          <w:sz w:val="24"/>
          <w:szCs w:val="24"/>
        </w:rPr>
      </w:pPr>
      <w:r w:rsidRPr="00D36CEE">
        <w:rPr>
          <w:rFonts w:ascii="Arial Narrow" w:hAnsi="Arial Narrow"/>
          <w:spacing w:val="-4"/>
          <w:sz w:val="24"/>
          <w:szCs w:val="24"/>
        </w:rPr>
        <w:t>4215.2.</w:t>
      </w:r>
      <w:r>
        <w:rPr>
          <w:rFonts w:ascii="Arial Narrow" w:hAnsi="Arial Narrow"/>
          <w:spacing w:val="-4"/>
          <w:sz w:val="24"/>
          <w:szCs w:val="24"/>
        </w:rPr>
        <w:t>3</w:t>
      </w:r>
      <w:r w:rsidRPr="00D36CEE">
        <w:rPr>
          <w:rFonts w:ascii="Arial Narrow" w:hAnsi="Arial Narrow"/>
          <w:spacing w:val="-4"/>
          <w:sz w:val="24"/>
          <w:szCs w:val="24"/>
        </w:rPr>
        <w:t xml:space="preserve"> All Board meetings shall be open and freely accessible to the public, including those with disabilities. </w:t>
      </w:r>
      <w:r>
        <w:rPr>
          <w:rFonts w:ascii="Arial Narrow" w:hAnsi="Arial Narrow"/>
          <w:spacing w:val="-4"/>
          <w:sz w:val="24"/>
          <w:szCs w:val="24"/>
        </w:rPr>
        <w:t>Closed sessions may be called for specific purposes as allowed under the Brown Act, if duly agendized using “Safe Harbor” language listed in Government Code Section 54954.7.</w:t>
      </w:r>
    </w:p>
    <w:p w14:paraId="010409E8" w14:textId="030CC56E" w:rsidR="00DF28A7" w:rsidRPr="00D36CEE" w:rsidRDefault="00DF28A7" w:rsidP="00D8237B">
      <w:pPr>
        <w:ind w:left="720"/>
        <w:rPr>
          <w:rFonts w:ascii="Arial Narrow" w:hAnsi="Arial Narrow"/>
          <w:spacing w:val="-4"/>
          <w:sz w:val="24"/>
          <w:szCs w:val="24"/>
        </w:rPr>
      </w:pPr>
      <w:r w:rsidRPr="00D36CEE">
        <w:rPr>
          <w:rFonts w:ascii="Arial Narrow" w:hAnsi="Arial Narrow"/>
          <w:spacing w:val="-4"/>
          <w:sz w:val="24"/>
          <w:szCs w:val="24"/>
        </w:rPr>
        <w:t>4215.2.</w:t>
      </w:r>
      <w:r>
        <w:rPr>
          <w:rFonts w:ascii="Arial Narrow" w:hAnsi="Arial Narrow"/>
          <w:spacing w:val="-4"/>
          <w:sz w:val="24"/>
          <w:szCs w:val="24"/>
        </w:rPr>
        <w:t>4</w:t>
      </w:r>
      <w:r w:rsidRPr="00D36CEE">
        <w:rPr>
          <w:rFonts w:ascii="Arial Narrow" w:hAnsi="Arial Narrow"/>
          <w:spacing w:val="-4"/>
          <w:sz w:val="24"/>
          <w:szCs w:val="24"/>
        </w:rPr>
        <w:t xml:space="preserve"> Meetings through the use of intermediaries, serial communications, or</w:t>
      </w:r>
      <w:r>
        <w:rPr>
          <w:rFonts w:ascii="Arial Narrow" w:hAnsi="Arial Narrow"/>
          <w:spacing w:val="-4"/>
          <w:sz w:val="24"/>
          <w:szCs w:val="24"/>
        </w:rPr>
        <w:t xml:space="preserve"> e</w:t>
      </w:r>
      <w:r w:rsidRPr="00D36CEE">
        <w:rPr>
          <w:rFonts w:ascii="Arial Narrow" w:hAnsi="Arial Narrow"/>
          <w:spacing w:val="-4"/>
          <w:sz w:val="24"/>
          <w:szCs w:val="24"/>
        </w:rPr>
        <w:t xml:space="preserve">mails are prohibited. </w:t>
      </w:r>
    </w:p>
    <w:p w14:paraId="0726D608" w14:textId="34C8FB78" w:rsidR="00DF28A7" w:rsidRDefault="00DF28A7" w:rsidP="00E30A2D">
      <w:pPr>
        <w:ind w:left="720"/>
        <w:rPr>
          <w:rFonts w:ascii="Arial Narrow" w:hAnsi="Arial Narrow"/>
          <w:spacing w:val="-4"/>
          <w:sz w:val="24"/>
          <w:szCs w:val="24"/>
        </w:rPr>
      </w:pPr>
      <w:r w:rsidRPr="00D36CEE">
        <w:rPr>
          <w:rFonts w:ascii="Arial Narrow" w:hAnsi="Arial Narrow"/>
          <w:spacing w:val="-4"/>
          <w:sz w:val="24"/>
          <w:szCs w:val="24"/>
        </w:rPr>
        <w:t>4215</w:t>
      </w:r>
      <w:r>
        <w:rPr>
          <w:rFonts w:ascii="Arial Narrow" w:hAnsi="Arial Narrow"/>
          <w:spacing w:val="-4"/>
          <w:sz w:val="24"/>
          <w:szCs w:val="24"/>
        </w:rPr>
        <w:t>.2.5</w:t>
      </w:r>
      <w:r w:rsidRPr="00D36CEE">
        <w:rPr>
          <w:rFonts w:ascii="Arial Narrow" w:hAnsi="Arial Narrow"/>
          <w:spacing w:val="-4"/>
          <w:sz w:val="24"/>
          <w:szCs w:val="24"/>
        </w:rPr>
        <w:t xml:space="preserve"> The Board shall only take action during a properly noticed meeting. </w:t>
      </w:r>
    </w:p>
    <w:p w14:paraId="77ED949B" w14:textId="77777777" w:rsidR="00DF28A7" w:rsidRPr="00D36CEE" w:rsidRDefault="00DF28A7" w:rsidP="00DF28A7">
      <w:pPr>
        <w:rPr>
          <w:rFonts w:ascii="Arial Narrow" w:hAnsi="Arial Narrow"/>
          <w:spacing w:val="-4"/>
          <w:sz w:val="24"/>
          <w:szCs w:val="24"/>
        </w:rPr>
      </w:pPr>
      <w:r w:rsidRPr="00D36CEE">
        <w:rPr>
          <w:rFonts w:ascii="Arial Narrow" w:hAnsi="Arial Narrow"/>
          <w:spacing w:val="-4"/>
          <w:sz w:val="24"/>
          <w:szCs w:val="24"/>
        </w:rPr>
        <w:t>4215.3</w:t>
      </w:r>
      <w:r w:rsidRPr="00D36CEE">
        <w:rPr>
          <w:rFonts w:ascii="Arial Narrow" w:hAnsi="Arial Narrow"/>
          <w:spacing w:val="-4"/>
          <w:sz w:val="24"/>
          <w:szCs w:val="24"/>
        </w:rPr>
        <w:tab/>
        <w:t>Committees. Committees created by formal action of the Board shall comply with the Brown Act</w:t>
      </w:r>
      <w:r>
        <w:rPr>
          <w:rFonts w:ascii="Arial Narrow" w:hAnsi="Arial Narrow"/>
          <w:spacing w:val="-4"/>
          <w:sz w:val="24"/>
          <w:szCs w:val="24"/>
        </w:rPr>
        <w:t>.</w:t>
      </w: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EB2C2" w14:textId="77777777" w:rsidR="00914877" w:rsidRDefault="00914877" w:rsidP="00C81FBF">
      <w:pPr>
        <w:spacing w:after="0" w:line="240" w:lineRule="auto"/>
      </w:pPr>
      <w:r>
        <w:separator/>
      </w:r>
    </w:p>
  </w:endnote>
  <w:endnote w:type="continuationSeparator" w:id="0">
    <w:p w14:paraId="654ACD38" w14:textId="77777777" w:rsidR="00914877" w:rsidRDefault="00914877"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A49AD" w14:textId="77777777" w:rsidR="00914877" w:rsidRDefault="00914877" w:rsidP="00C81FBF">
      <w:pPr>
        <w:spacing w:after="0" w:line="240" w:lineRule="auto"/>
      </w:pPr>
      <w:r>
        <w:separator/>
      </w:r>
    </w:p>
  </w:footnote>
  <w:footnote w:type="continuationSeparator" w:id="0">
    <w:p w14:paraId="4B55471D" w14:textId="77777777" w:rsidR="00914877" w:rsidRDefault="00914877"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281BE3F"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C0BEA"/>
    <w:rsid w:val="003C64C4"/>
    <w:rsid w:val="003D0BBA"/>
    <w:rsid w:val="003D348A"/>
    <w:rsid w:val="003D5EB8"/>
    <w:rsid w:val="003F08F4"/>
    <w:rsid w:val="0040581A"/>
    <w:rsid w:val="00421CB8"/>
    <w:rsid w:val="00424E5E"/>
    <w:rsid w:val="00426CD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14877"/>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449CD"/>
    <w:rsid w:val="00A6368B"/>
    <w:rsid w:val="00A70B02"/>
    <w:rsid w:val="00A71402"/>
    <w:rsid w:val="00A84D54"/>
    <w:rsid w:val="00A86811"/>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3E72"/>
    <w:rsid w:val="00E80EDE"/>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2021-02-05T19:47:00Z</dcterms:created>
  <dcterms:modified xsi:type="dcterms:W3CDTF">2021-02-05T19:47:00Z</dcterms:modified>
</cp:coreProperties>
</file>