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18AB817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68077F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68077F">
        <w:t xml:space="preserve">. </w:t>
      </w:r>
    </w:p>
    <w:p w14:paraId="27FCA6B9" w14:textId="4BEA6DC9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1D7117">
        <w:rPr>
          <w:b/>
          <w:bCs/>
        </w:rPr>
        <w:tab/>
      </w:r>
      <w:r w:rsidR="001D7117" w:rsidRPr="001D7117">
        <w:t xml:space="preserve">March </w:t>
      </w:r>
      <w:r w:rsidR="00231797">
        <w:t>7</w:t>
      </w:r>
      <w:r w:rsidR="001D7117" w:rsidRPr="001D7117">
        <w:t>, 2021</w:t>
      </w:r>
    </w:p>
    <w:p w14:paraId="48748697" w14:textId="109F4996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231797">
        <w:t>Rich McLaughlin</w:t>
      </w:r>
    </w:p>
    <w:p w14:paraId="1F5E48AB" w14:textId="4BDCBEC6" w:rsidR="002B7FD2" w:rsidRDefault="00BC6D67" w:rsidP="0086657E">
      <w:pPr>
        <w:rPr>
          <w:b/>
          <w:bCs/>
        </w:rPr>
      </w:pPr>
      <w:r>
        <w:rPr>
          <w:b/>
          <w:bCs/>
        </w:rPr>
        <w:t>Agenda Topic Title</w:t>
      </w:r>
      <w:r w:rsidR="000A4255">
        <w:rPr>
          <w:b/>
          <w:bCs/>
        </w:rPr>
        <w:t xml:space="preserve">:  </w:t>
      </w:r>
      <w:r w:rsidR="006D0AE2">
        <w:t>AB 992 changes to Open Meeting Rules</w:t>
      </w:r>
    </w:p>
    <w:p w14:paraId="1C1D736E" w14:textId="0B70FAF1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D7346D">
        <w:rPr>
          <w:b/>
          <w:bCs/>
        </w:rPr>
        <w:t xml:space="preserve">  </w:t>
      </w:r>
      <w:r w:rsidR="00D7346D" w:rsidRPr="003B1B30">
        <w:t xml:space="preserve">Review and discuss </w:t>
      </w:r>
      <w:r w:rsidR="00231797">
        <w:t xml:space="preserve">AB992, Open Meeting Legislation, to advise the board on changes to the Open Meeting rules. </w:t>
      </w:r>
    </w:p>
    <w:p w14:paraId="17A021BB" w14:textId="6537A11D" w:rsidR="00A273E3" w:rsidRPr="00E25B98" w:rsidRDefault="00D756EC" w:rsidP="0086657E">
      <w:pPr>
        <w:tabs>
          <w:tab w:val="left" w:pos="1620"/>
        </w:tabs>
        <w:contextualSpacing/>
        <w:rPr>
          <w:u w:val="single"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231797">
        <w:rPr>
          <w:b/>
          <w:bCs/>
        </w:rPr>
        <w:t>No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1D4D7B3D" w14:textId="11135CAD" w:rsidR="00631CD9" w:rsidRDefault="009709BA" w:rsidP="00347E51">
      <w:pPr>
        <w:rPr>
          <w:b/>
          <w:bCs/>
          <w:u w:val="single"/>
        </w:rPr>
      </w:pPr>
      <w:r w:rsidRPr="00BF6647">
        <w:rPr>
          <w:b/>
          <w:bCs/>
          <w:u w:val="single"/>
        </w:rPr>
        <w:t>Agenda Topic Brief</w:t>
      </w:r>
      <w:r w:rsidR="001B6964" w:rsidRPr="00BF6647">
        <w:rPr>
          <w:b/>
          <w:bCs/>
          <w:u w:val="single"/>
        </w:rPr>
        <w:t xml:space="preserve"> or Update</w:t>
      </w:r>
      <w:r w:rsidRPr="00BF6647"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  <w:r w:rsidR="00231797" w:rsidRPr="00231797">
        <w:t xml:space="preserve">AB 992, amends Government Code section 54952.2, clarifies what kind of communications a public official may have via </w:t>
      </w:r>
      <w:r w:rsidR="00231797" w:rsidRPr="00231797">
        <w:rPr>
          <w:u w:val="single"/>
        </w:rPr>
        <w:t xml:space="preserve">social media </w:t>
      </w:r>
      <w:r w:rsidR="00231797" w:rsidRPr="00231797">
        <w:t>and what kind of communications are prohibited.</w:t>
      </w:r>
    </w:p>
    <w:p w14:paraId="3F595D1C" w14:textId="0E758CD2" w:rsidR="0068077F" w:rsidRDefault="00C127C4" w:rsidP="00347E51">
      <w:r w:rsidRPr="00347E51">
        <w:rPr>
          <w:b/>
          <w:bCs/>
          <w:u w:val="single"/>
        </w:rPr>
        <w:t xml:space="preserve">Anticipated </w:t>
      </w:r>
      <w:r w:rsidR="00CA1BA8" w:rsidRPr="00347E51">
        <w:rPr>
          <w:b/>
          <w:bCs/>
          <w:u w:val="single"/>
        </w:rPr>
        <w:t>I</w:t>
      </w:r>
      <w:r w:rsidRPr="00347E51">
        <w:rPr>
          <w:b/>
          <w:bCs/>
          <w:u w:val="single"/>
        </w:rPr>
        <w:t>mpacts</w:t>
      </w:r>
      <w:r w:rsidR="0094140E" w:rsidRPr="00347E51">
        <w:rPr>
          <w:b/>
          <w:bCs/>
          <w:u w:val="single"/>
        </w:rPr>
        <w:t xml:space="preserve"> to the District</w:t>
      </w:r>
      <w:r w:rsidR="0068077F">
        <w:rPr>
          <w:b/>
          <w:bCs/>
          <w:u w:val="single"/>
        </w:rPr>
        <w:t>:</w:t>
      </w:r>
      <w:r w:rsidR="007B59C7">
        <w:tab/>
      </w:r>
    </w:p>
    <w:p w14:paraId="6F009D08" w14:textId="7C74F645" w:rsidR="00231797" w:rsidRDefault="0068077F" w:rsidP="00347E51">
      <w:r>
        <w:t>New rules require increased</w:t>
      </w:r>
      <w:r w:rsidR="00231797">
        <w:t xml:space="preserve"> attention </w:t>
      </w:r>
      <w:r>
        <w:t xml:space="preserve">and awareness </w:t>
      </w:r>
      <w:r w:rsidR="00231797">
        <w:t xml:space="preserve">of Board members to Open Meeting Laws and </w:t>
      </w:r>
      <w:r>
        <w:t xml:space="preserve">the </w:t>
      </w:r>
      <w:r w:rsidR="00231797">
        <w:t xml:space="preserve">potential pitfalls created by new legislation. </w:t>
      </w:r>
    </w:p>
    <w:p w14:paraId="412B64EE" w14:textId="4CFAC8A4" w:rsidR="006460A3" w:rsidRDefault="006460A3" w:rsidP="006460A3">
      <w:r w:rsidRPr="006460A3">
        <w:t>The Brown Act prohibits a majority of members of a legislative body from engaging in a “series of communications,” directly or through intermediaries, to “discuss, deliberate, or take action on an item” that is within the legislative body’s subject matter jurisdiction.</w:t>
      </w:r>
      <w:r>
        <w:t xml:space="preserve"> Board Members</w:t>
      </w:r>
      <w:r w:rsidRPr="00231797">
        <w:t xml:space="preserve"> could run afoul of the Brown Act if they communicate with</w:t>
      </w:r>
      <w:r>
        <w:t xml:space="preserve"> their fellow Board</w:t>
      </w:r>
      <w:r w:rsidRPr="00231797">
        <w:t xml:space="preserve"> members </w:t>
      </w:r>
      <w:r w:rsidR="0068077F">
        <w:t xml:space="preserve">via social media </w:t>
      </w:r>
      <w:r w:rsidRPr="00231797">
        <w:t>under th</w:t>
      </w:r>
      <w:r>
        <w:t>is</w:t>
      </w:r>
      <w:r w:rsidRPr="00231797">
        <w:t xml:space="preserve"> Assembly Bill</w:t>
      </w:r>
      <w:r w:rsidR="0068077F" w:rsidRPr="00231797">
        <w:t xml:space="preserve">. </w:t>
      </w:r>
      <w:r>
        <w:t>E</w:t>
      </w:r>
      <w:r w:rsidRPr="00231797">
        <w:t>ven giving a “thumbs up” to another official’s social media post on a topic within the legislative body’s subject matter jurisdiction could violate the law.</w:t>
      </w:r>
    </w:p>
    <w:p w14:paraId="019C2070" w14:textId="10F69629" w:rsidR="006460A3" w:rsidRDefault="006460A3" w:rsidP="006460A3">
      <w:r>
        <w:t xml:space="preserve">AB 992 clarifies that a public official may communicate on social media platforms to answer questions, provide information to the public or to solicit information from the public regarding a matter within the legislative body’s subject matter jurisdiction. However, the latter types of communications are only allowed as long as a majority of the members of the legislative body do not use any social media platform to “discuss among themselves” official business. According to AB 992, </w:t>
      </w:r>
      <w:r w:rsidRPr="006460A3">
        <w:rPr>
          <w:u w:val="single"/>
        </w:rPr>
        <w:t xml:space="preserve">“discuss among themselves” includes making posts, </w:t>
      </w:r>
      <w:r w:rsidR="0068077F" w:rsidRPr="006460A3">
        <w:rPr>
          <w:u w:val="single"/>
        </w:rPr>
        <w:t>commenting,</w:t>
      </w:r>
      <w:r w:rsidRPr="006460A3">
        <w:rPr>
          <w:u w:val="single"/>
        </w:rPr>
        <w:t xml:space="preserve"> and even using digital icons that express reactions to communications</w:t>
      </w:r>
      <w:r>
        <w:t xml:space="preserve"> made by other members of the legislative body.</w:t>
      </w:r>
    </w:p>
    <w:p w14:paraId="2AF82CAF" w14:textId="278F52D1" w:rsidR="006460A3" w:rsidRDefault="006460A3" w:rsidP="006460A3">
      <w:r>
        <w:t xml:space="preserve">AB 992 encompasses activity on many types of social media platforms, including, but not limited to, Snapchat, Instagram, Facebook, Twitter, blogs, TikTok and Reddit. </w:t>
      </w:r>
    </w:p>
    <w:p w14:paraId="7B5DE7DB" w14:textId="7FB6AD20" w:rsidR="00E77CCB" w:rsidRDefault="00737C10" w:rsidP="00631CD9">
      <w:r w:rsidRPr="00631CD9">
        <w:rPr>
          <w:b/>
          <w:bCs/>
          <w:u w:val="single"/>
        </w:rPr>
        <w:t xml:space="preserve">Anticipated Impacts to the Customer – </w:t>
      </w:r>
      <w:r w:rsidRPr="00631CD9">
        <w:rPr>
          <w:i/>
          <w:iCs/>
          <w:u w:val="single"/>
        </w:rPr>
        <w:t>Standby, Residential, Commercial</w:t>
      </w:r>
      <w:r w:rsidR="00ED79BF" w:rsidRPr="00631CD9">
        <w:rPr>
          <w:b/>
          <w:bCs/>
        </w:rPr>
        <w:t>:</w:t>
      </w:r>
      <w:r w:rsidR="009A3CC2" w:rsidRPr="009A3CC2">
        <w:t xml:space="preserve">  </w:t>
      </w:r>
      <w:r w:rsidR="00231797">
        <w:t xml:space="preserve">Further assurance of open communications </w:t>
      </w:r>
      <w:r w:rsidR="0068077F">
        <w:t>in</w:t>
      </w:r>
      <w:r w:rsidR="00231797">
        <w:t xml:space="preserve"> Board Meeting proceedings. </w:t>
      </w:r>
    </w:p>
    <w:p w14:paraId="1E3D514A" w14:textId="283D27D4" w:rsidR="00646B9F" w:rsidRDefault="00646B9F" w:rsidP="00631CD9">
      <w:r>
        <w:t>Link to AB992 full text:</w:t>
      </w:r>
    </w:p>
    <w:p w14:paraId="118A4157" w14:textId="1F5D58E4" w:rsidR="00646B9F" w:rsidRDefault="00382027" w:rsidP="00A6276C">
      <w:hyperlink r:id="rId7" w:history="1">
        <w:r w:rsidR="00646B9F" w:rsidRPr="0062256A">
          <w:rPr>
            <w:rStyle w:val="Hyperlink"/>
          </w:rPr>
          <w:t>https://leginfo.legislature.ca.gov/faces/billNavClient.xhtml?bill_id=201920200AB992</w:t>
        </w:r>
      </w:hyperlink>
    </w:p>
    <w:p w14:paraId="66983C72" w14:textId="77777777" w:rsidR="00646B9F" w:rsidRDefault="00646B9F" w:rsidP="00A6276C"/>
    <w:sectPr w:rsidR="00646B9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0B54A" w14:textId="77777777" w:rsidR="00382027" w:rsidRDefault="00382027" w:rsidP="00C81FBF">
      <w:pPr>
        <w:spacing w:after="0" w:line="240" w:lineRule="auto"/>
      </w:pPr>
      <w:r>
        <w:separator/>
      </w:r>
    </w:p>
  </w:endnote>
  <w:endnote w:type="continuationSeparator" w:id="0">
    <w:p w14:paraId="3AFC7149" w14:textId="77777777" w:rsidR="00382027" w:rsidRDefault="00382027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84293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1140CB" w14:textId="0A29C593" w:rsidR="00300267" w:rsidRDefault="0030026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F6E65EB" w14:textId="77777777" w:rsidR="00300267" w:rsidRDefault="0030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1F154" w14:textId="77777777" w:rsidR="00382027" w:rsidRDefault="00382027" w:rsidP="00C81FBF">
      <w:pPr>
        <w:spacing w:after="0" w:line="240" w:lineRule="auto"/>
      </w:pPr>
      <w:r>
        <w:separator/>
      </w:r>
    </w:p>
  </w:footnote>
  <w:footnote w:type="continuationSeparator" w:id="0">
    <w:p w14:paraId="51C0A73E" w14:textId="77777777" w:rsidR="00382027" w:rsidRDefault="00382027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225614D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225614D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E568E3"/>
    <w:multiLevelType w:val="multilevel"/>
    <w:tmpl w:val="2FEE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433E"/>
    <w:multiLevelType w:val="hybridMultilevel"/>
    <w:tmpl w:val="CAA22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A2453"/>
    <w:multiLevelType w:val="multilevel"/>
    <w:tmpl w:val="6030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44843"/>
    <w:rsid w:val="00055463"/>
    <w:rsid w:val="00086A71"/>
    <w:rsid w:val="000A0888"/>
    <w:rsid w:val="000A4255"/>
    <w:rsid w:val="000A6E69"/>
    <w:rsid w:val="000B7D70"/>
    <w:rsid w:val="000D5A93"/>
    <w:rsid w:val="00115805"/>
    <w:rsid w:val="001168F8"/>
    <w:rsid w:val="001220A4"/>
    <w:rsid w:val="00137F1C"/>
    <w:rsid w:val="0017423D"/>
    <w:rsid w:val="00177B09"/>
    <w:rsid w:val="001848BE"/>
    <w:rsid w:val="001A224E"/>
    <w:rsid w:val="001A5D07"/>
    <w:rsid w:val="001B6964"/>
    <w:rsid w:val="001D7117"/>
    <w:rsid w:val="001F312C"/>
    <w:rsid w:val="001F6569"/>
    <w:rsid w:val="00222A7A"/>
    <w:rsid w:val="002302DD"/>
    <w:rsid w:val="00231797"/>
    <w:rsid w:val="00236862"/>
    <w:rsid w:val="002855BA"/>
    <w:rsid w:val="002B7FD2"/>
    <w:rsid w:val="002E41DC"/>
    <w:rsid w:val="002E6F53"/>
    <w:rsid w:val="00300267"/>
    <w:rsid w:val="0031697A"/>
    <w:rsid w:val="0033356C"/>
    <w:rsid w:val="00343D6E"/>
    <w:rsid w:val="00347E51"/>
    <w:rsid w:val="00382027"/>
    <w:rsid w:val="00396E99"/>
    <w:rsid w:val="00397F21"/>
    <w:rsid w:val="003A2B3B"/>
    <w:rsid w:val="003A6607"/>
    <w:rsid w:val="003B1B30"/>
    <w:rsid w:val="003C64C4"/>
    <w:rsid w:val="003C6961"/>
    <w:rsid w:val="00444B79"/>
    <w:rsid w:val="00455CA6"/>
    <w:rsid w:val="0046616C"/>
    <w:rsid w:val="00467A26"/>
    <w:rsid w:val="004A0DEF"/>
    <w:rsid w:val="004C6065"/>
    <w:rsid w:val="00524362"/>
    <w:rsid w:val="0055317C"/>
    <w:rsid w:val="00561E01"/>
    <w:rsid w:val="00572CF5"/>
    <w:rsid w:val="00592F16"/>
    <w:rsid w:val="005E13EA"/>
    <w:rsid w:val="00602B9E"/>
    <w:rsid w:val="00630351"/>
    <w:rsid w:val="00630F0F"/>
    <w:rsid w:val="00631CD9"/>
    <w:rsid w:val="006460A3"/>
    <w:rsid w:val="00646B9F"/>
    <w:rsid w:val="00653354"/>
    <w:rsid w:val="00654A8C"/>
    <w:rsid w:val="006569D0"/>
    <w:rsid w:val="0068077F"/>
    <w:rsid w:val="00690842"/>
    <w:rsid w:val="006C7240"/>
    <w:rsid w:val="006D0AE2"/>
    <w:rsid w:val="006D13A4"/>
    <w:rsid w:val="006F2099"/>
    <w:rsid w:val="00710C23"/>
    <w:rsid w:val="00710F8B"/>
    <w:rsid w:val="00717459"/>
    <w:rsid w:val="007220E6"/>
    <w:rsid w:val="00737C10"/>
    <w:rsid w:val="00745F1D"/>
    <w:rsid w:val="00752860"/>
    <w:rsid w:val="007734CE"/>
    <w:rsid w:val="00773CB9"/>
    <w:rsid w:val="007A31DD"/>
    <w:rsid w:val="007B59C7"/>
    <w:rsid w:val="007D21BD"/>
    <w:rsid w:val="00812EAC"/>
    <w:rsid w:val="00830C86"/>
    <w:rsid w:val="0086657E"/>
    <w:rsid w:val="00887BED"/>
    <w:rsid w:val="00896768"/>
    <w:rsid w:val="008B55FF"/>
    <w:rsid w:val="008B5A76"/>
    <w:rsid w:val="008C1783"/>
    <w:rsid w:val="008C44C6"/>
    <w:rsid w:val="008D0A2D"/>
    <w:rsid w:val="008D2087"/>
    <w:rsid w:val="008D7AEB"/>
    <w:rsid w:val="00934B8A"/>
    <w:rsid w:val="0094140E"/>
    <w:rsid w:val="00957CD8"/>
    <w:rsid w:val="009709BA"/>
    <w:rsid w:val="009A3CC2"/>
    <w:rsid w:val="009B0209"/>
    <w:rsid w:val="009D2D81"/>
    <w:rsid w:val="009E1EDC"/>
    <w:rsid w:val="009E5BA8"/>
    <w:rsid w:val="009F6721"/>
    <w:rsid w:val="00A02D45"/>
    <w:rsid w:val="00A2268D"/>
    <w:rsid w:val="00A23587"/>
    <w:rsid w:val="00A245EB"/>
    <w:rsid w:val="00A273E3"/>
    <w:rsid w:val="00A36DA5"/>
    <w:rsid w:val="00A5486C"/>
    <w:rsid w:val="00A6276C"/>
    <w:rsid w:val="00A70B02"/>
    <w:rsid w:val="00AC040F"/>
    <w:rsid w:val="00AE6B08"/>
    <w:rsid w:val="00B17465"/>
    <w:rsid w:val="00B34C79"/>
    <w:rsid w:val="00B51C13"/>
    <w:rsid w:val="00B8536D"/>
    <w:rsid w:val="00B85506"/>
    <w:rsid w:val="00BA073B"/>
    <w:rsid w:val="00BA33AF"/>
    <w:rsid w:val="00BA4280"/>
    <w:rsid w:val="00BB09E8"/>
    <w:rsid w:val="00BC6D67"/>
    <w:rsid w:val="00BC7C68"/>
    <w:rsid w:val="00BD3D1C"/>
    <w:rsid w:val="00BE05AF"/>
    <w:rsid w:val="00BF6647"/>
    <w:rsid w:val="00C127C4"/>
    <w:rsid w:val="00C54CF5"/>
    <w:rsid w:val="00C73C60"/>
    <w:rsid w:val="00C81FBF"/>
    <w:rsid w:val="00C83A14"/>
    <w:rsid w:val="00C86570"/>
    <w:rsid w:val="00CA1BA8"/>
    <w:rsid w:val="00CB10F7"/>
    <w:rsid w:val="00CC28C8"/>
    <w:rsid w:val="00CC3C2D"/>
    <w:rsid w:val="00CD2EC9"/>
    <w:rsid w:val="00D05C15"/>
    <w:rsid w:val="00D32E17"/>
    <w:rsid w:val="00D60D0F"/>
    <w:rsid w:val="00D65630"/>
    <w:rsid w:val="00D7346D"/>
    <w:rsid w:val="00D75148"/>
    <w:rsid w:val="00D756EC"/>
    <w:rsid w:val="00D77E7F"/>
    <w:rsid w:val="00D81EE0"/>
    <w:rsid w:val="00DA3247"/>
    <w:rsid w:val="00DA7866"/>
    <w:rsid w:val="00DE7AFE"/>
    <w:rsid w:val="00E12B0C"/>
    <w:rsid w:val="00E24B0E"/>
    <w:rsid w:val="00E25B98"/>
    <w:rsid w:val="00E33654"/>
    <w:rsid w:val="00E73456"/>
    <w:rsid w:val="00E77CCB"/>
    <w:rsid w:val="00ED79BF"/>
    <w:rsid w:val="00EF6A96"/>
    <w:rsid w:val="00F01865"/>
    <w:rsid w:val="00F14CC6"/>
    <w:rsid w:val="00F17EF8"/>
    <w:rsid w:val="00F21409"/>
    <w:rsid w:val="00F21418"/>
    <w:rsid w:val="00F40B3A"/>
    <w:rsid w:val="00F42A57"/>
    <w:rsid w:val="00F5266B"/>
    <w:rsid w:val="00F90597"/>
    <w:rsid w:val="00FE5D2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customStyle="1" w:styleId="p1">
    <w:name w:val="p1"/>
    <w:basedOn w:val="Normal"/>
    <w:rsid w:val="00C5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F2099"/>
    <w:rPr>
      <w:color w:val="0000FF"/>
      <w:u w:val="single"/>
    </w:rPr>
  </w:style>
  <w:style w:type="character" w:customStyle="1" w:styleId="DefaultFontHxMailStyle">
    <w:name w:val="Default Font HxMail Style"/>
    <w:basedOn w:val="DefaultParagraphFont"/>
    <w:rsid w:val="006F2099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F209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6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eginfo.legislature.ca.gov/faces/billNavClient.xhtml?bill_id=201920200AB9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7</cp:revision>
  <dcterms:created xsi:type="dcterms:W3CDTF">2021-03-08T03:10:00Z</dcterms:created>
  <dcterms:modified xsi:type="dcterms:W3CDTF">2021-03-08T16:43:00Z</dcterms:modified>
</cp:coreProperties>
</file>