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BA707" w14:textId="728C808A" w:rsidR="00333CFB" w:rsidRDefault="00333CFB" w:rsidP="00333CFB">
      <w:r>
        <w:t>This brief is being provided to inform the board, staff and public of the details of an agenda item that requires action from the board</w:t>
      </w:r>
      <w:r w:rsidR="00C264C7">
        <w:t xml:space="preserve">. </w:t>
      </w:r>
      <w:r>
        <w:t>The President of the Board will provide board members, staff, and the public the opportunity to ask questions about this topic when this agenda item is announced</w:t>
      </w:r>
      <w:r w:rsidR="00C264C7">
        <w:t xml:space="preserve">. </w:t>
      </w:r>
    </w:p>
    <w:p w14:paraId="7FAE3328" w14:textId="5D340E3C" w:rsidR="002C4050" w:rsidRPr="00B53AEB" w:rsidRDefault="002C4050">
      <w:pPr>
        <w:rPr>
          <w:b/>
          <w:bCs/>
        </w:rPr>
      </w:pPr>
      <w:r w:rsidRPr="00B53AEB">
        <w:rPr>
          <w:b/>
          <w:bCs/>
        </w:rPr>
        <w:t>Date:</w:t>
      </w:r>
      <w:r w:rsidR="003A5EA6">
        <w:rPr>
          <w:b/>
          <w:bCs/>
        </w:rPr>
        <w:t xml:space="preserve"> </w:t>
      </w:r>
      <w:r w:rsidR="00AC79FF">
        <w:rPr>
          <w:b/>
          <w:bCs/>
        </w:rPr>
        <w:t>March 7</w:t>
      </w:r>
      <w:r w:rsidR="003A5EA6">
        <w:rPr>
          <w:b/>
          <w:bCs/>
        </w:rPr>
        <w:t>,</w:t>
      </w:r>
      <w:r w:rsidR="00AC79FF">
        <w:rPr>
          <w:b/>
          <w:bCs/>
        </w:rPr>
        <w:t xml:space="preserve"> </w:t>
      </w:r>
      <w:r w:rsidR="003A5EA6">
        <w:rPr>
          <w:b/>
          <w:bCs/>
        </w:rPr>
        <w:t>2021</w:t>
      </w:r>
    </w:p>
    <w:p w14:paraId="58269DD5" w14:textId="69474A28" w:rsidR="00E67AC5" w:rsidRPr="00B53AEB" w:rsidRDefault="00E67AC5">
      <w:bookmarkStart w:id="0" w:name="_Hlk57574871"/>
      <w:r w:rsidRPr="00B53AEB">
        <w:rPr>
          <w:b/>
          <w:bCs/>
        </w:rPr>
        <w:t>Originator:</w:t>
      </w:r>
      <w:r w:rsidRPr="00B53AEB">
        <w:t xml:space="preserve">  </w:t>
      </w:r>
      <w:r w:rsidR="00AC79FF">
        <w:t>Rich McLaughlin</w:t>
      </w:r>
    </w:p>
    <w:p w14:paraId="39FCBA3D" w14:textId="23A7EE39" w:rsidR="00E67AC5" w:rsidRPr="00B53AEB" w:rsidRDefault="00E67AC5">
      <w:r w:rsidRPr="00B53AEB">
        <w:rPr>
          <w:b/>
          <w:bCs/>
        </w:rPr>
        <w:t>Purpose</w:t>
      </w:r>
      <w:r w:rsidRPr="00B53AEB">
        <w:t xml:space="preserve">: </w:t>
      </w:r>
      <w:r w:rsidR="00AC79FF">
        <w:t>To present a plan for the recovery of back CSD Fees on Lot 342 owned by the Nakoma Community Association (NCAA)</w:t>
      </w:r>
    </w:p>
    <w:p w14:paraId="004C5FF3" w14:textId="77777777" w:rsidR="00AC79FF" w:rsidRDefault="00B53AEB" w:rsidP="00005899">
      <w:pPr>
        <w:tabs>
          <w:tab w:val="left" w:pos="1620"/>
        </w:tabs>
        <w:contextualSpacing/>
        <w:rPr>
          <w:b/>
          <w:bCs/>
        </w:rPr>
      </w:pPr>
      <w:r w:rsidRPr="00B53AEB">
        <w:rPr>
          <w:b/>
          <w:bCs/>
        </w:rPr>
        <w:t xml:space="preserve">Supporting </w:t>
      </w:r>
      <w:r w:rsidR="00005899">
        <w:rPr>
          <w:b/>
          <w:bCs/>
        </w:rPr>
        <w:t>Documents</w:t>
      </w:r>
      <w:r w:rsidR="00AB542B">
        <w:rPr>
          <w:b/>
          <w:bCs/>
        </w:rPr>
        <w:t xml:space="preserve"> Included</w:t>
      </w:r>
      <w:r w:rsidR="00E67AC5" w:rsidRPr="00B53AEB">
        <w:rPr>
          <w:b/>
          <w:bCs/>
        </w:rPr>
        <w:t>:</w:t>
      </w:r>
      <w:r w:rsidR="00005899">
        <w:rPr>
          <w:b/>
          <w:bCs/>
        </w:rPr>
        <w:t xml:space="preserve">   Yes </w:t>
      </w:r>
    </w:p>
    <w:p w14:paraId="2BC4E956" w14:textId="6DD1838D" w:rsidR="00E67AC5" w:rsidRDefault="00AC79FF" w:rsidP="00AC79FF">
      <w:pPr>
        <w:numPr>
          <w:ilvl w:val="0"/>
          <w:numId w:val="3"/>
        </w:numPr>
        <w:tabs>
          <w:tab w:val="left" w:pos="1620"/>
        </w:tabs>
        <w:spacing w:after="0"/>
        <w:ind w:left="1080"/>
      </w:pPr>
      <w:r>
        <w:t>Draft CSD Demand Letter</w:t>
      </w:r>
    </w:p>
    <w:p w14:paraId="19B0B189" w14:textId="065C8807" w:rsidR="00AC79FF" w:rsidRPr="00B53AEB" w:rsidRDefault="00AC79FF" w:rsidP="00AC79FF">
      <w:pPr>
        <w:numPr>
          <w:ilvl w:val="0"/>
          <w:numId w:val="3"/>
        </w:numPr>
        <w:tabs>
          <w:tab w:val="left" w:pos="1620"/>
        </w:tabs>
        <w:spacing w:after="120"/>
        <w:ind w:left="1080"/>
      </w:pPr>
      <w:r>
        <w:t>Stop Payment Plan Schedule</w:t>
      </w:r>
    </w:p>
    <w:p w14:paraId="1F86B62B" w14:textId="214652B0" w:rsidR="005B6519" w:rsidRDefault="00E67AC5" w:rsidP="00E67AC5">
      <w:pPr>
        <w:tabs>
          <w:tab w:val="left" w:pos="1620"/>
        </w:tabs>
      </w:pPr>
      <w:r w:rsidRPr="00B53AEB">
        <w:rPr>
          <w:b/>
          <w:bCs/>
        </w:rPr>
        <w:t>Desired Action</w:t>
      </w:r>
      <w:r w:rsidR="005B6519">
        <w:rPr>
          <w:b/>
          <w:bCs/>
        </w:rPr>
        <w:t xml:space="preserve"> by the Board</w:t>
      </w:r>
      <w:r w:rsidRPr="00B53AEB">
        <w:rPr>
          <w:b/>
          <w:bCs/>
        </w:rPr>
        <w:t xml:space="preserve">: </w:t>
      </w:r>
      <w:r w:rsidRPr="00B53AEB">
        <w:t xml:space="preserve">   </w:t>
      </w:r>
      <w:r w:rsidR="00AC79FF">
        <w:t>Review and approve a plan to recover back fees in the amount of $9,935 owed by the NCA on Lot 342</w:t>
      </w:r>
    </w:p>
    <w:bookmarkEnd w:id="0"/>
    <w:p w14:paraId="35899BE9" w14:textId="7C15E739" w:rsidR="00D73DAF" w:rsidRPr="00AC79FF" w:rsidRDefault="00AC79FF" w:rsidP="00FE121E">
      <w:pPr>
        <w:numPr>
          <w:ilvl w:val="0"/>
          <w:numId w:val="4"/>
        </w:numPr>
        <w:tabs>
          <w:tab w:val="left" w:pos="1620"/>
        </w:tabs>
        <w:ind w:left="360"/>
        <w:rPr>
          <w:u w:val="single"/>
        </w:rPr>
      </w:pPr>
      <w:r>
        <w:rPr>
          <w:b/>
          <w:bCs/>
          <w:u w:val="single"/>
        </w:rPr>
        <w:t>Background</w:t>
      </w:r>
      <w:r>
        <w:t>:</w:t>
      </w:r>
    </w:p>
    <w:p w14:paraId="1F1725C9" w14:textId="48E73ADF" w:rsidR="00AC79FF" w:rsidRDefault="00AC79FF" w:rsidP="00AC79FF">
      <w:pPr>
        <w:pStyle w:val="ListParagraph"/>
        <w:ind w:left="0"/>
      </w:pPr>
      <w:r>
        <w:t xml:space="preserve">The Gold Mountain HOA (now the NCA) foreclosed on Lot 342 in 2012. The HOA discovered that Lot 342 was encumbered by a sizeable mortgage which made </w:t>
      </w:r>
      <w:r w:rsidR="00FE121E">
        <w:t>a profitable resale</w:t>
      </w:r>
      <w:r>
        <w:t xml:space="preserve"> all but impossible. In an apparent</w:t>
      </w:r>
      <w:r w:rsidR="00724F9C">
        <w:t xml:space="preserve"> attempt to drive the lot to a tax sale by the county, the HOA made the decision to stop all payments on the lot including CSD Fees</w:t>
      </w:r>
      <w:r w:rsidR="00FE121E">
        <w:t xml:space="preserve"> and property taxes (which include the District Fire tax).</w:t>
      </w:r>
      <w:r w:rsidR="00724F9C">
        <w:t xml:space="preserve"> </w:t>
      </w:r>
    </w:p>
    <w:p w14:paraId="5A6E655F" w14:textId="5833CEFE" w:rsidR="00724F9C" w:rsidRDefault="00724F9C" w:rsidP="00AC79FF">
      <w:pPr>
        <w:pStyle w:val="ListParagraph"/>
        <w:ind w:left="0"/>
      </w:pPr>
    </w:p>
    <w:p w14:paraId="5698CC2D" w14:textId="09A094B4" w:rsidR="00724F9C" w:rsidRDefault="00724F9C" w:rsidP="00AC79FF">
      <w:pPr>
        <w:pStyle w:val="ListParagraph"/>
        <w:ind w:left="0"/>
      </w:pPr>
      <w:r>
        <w:t>The CSD began billing on Lot 342 on 1 July 2012. The CSD began assessing a 10% late fee on quarterly assessment</w:t>
      </w:r>
      <w:r w:rsidR="00FE121E">
        <w:t>s</w:t>
      </w:r>
      <w:r>
        <w:t xml:space="preserve"> commencing first quart 2013</w:t>
      </w:r>
      <w:r w:rsidR="00C264C7">
        <w:t xml:space="preserve">. </w:t>
      </w:r>
      <w:r>
        <w:t>Commencing 4</w:t>
      </w:r>
      <w:r w:rsidRPr="00724F9C">
        <w:rPr>
          <w:vertAlign w:val="superscript"/>
        </w:rPr>
        <w:t>th</w:t>
      </w:r>
      <w:r>
        <w:t xml:space="preserve"> quarter 2014, the CSD began assessing interest charges </w:t>
      </w:r>
      <w:r w:rsidR="00FE121E">
        <w:t xml:space="preserve">at a rate of </w:t>
      </w:r>
      <w:r>
        <w:t>2.18% per quarter on the unpaid balance</w:t>
      </w:r>
      <w:r w:rsidR="00C264C7">
        <w:t xml:space="preserve">. </w:t>
      </w:r>
      <w:r>
        <w:t xml:space="preserve">As of 1 April 2021, the accrued back fees, late charges, and interest will total $9,935. </w:t>
      </w:r>
    </w:p>
    <w:p w14:paraId="5E558DEC" w14:textId="13327A18" w:rsidR="00724F9C" w:rsidRDefault="00724F9C" w:rsidP="00AC79FF">
      <w:pPr>
        <w:pStyle w:val="ListParagraph"/>
        <w:ind w:left="0"/>
      </w:pPr>
    </w:p>
    <w:p w14:paraId="128298A7" w14:textId="64D3C22E" w:rsidR="00724F9C" w:rsidRDefault="00724F9C" w:rsidP="00AC79FF">
      <w:pPr>
        <w:pStyle w:val="ListParagraph"/>
        <w:ind w:left="0"/>
      </w:pPr>
      <w:r>
        <w:t>The CSD had billed the HOA/NCA each quarter since 1 July 2012, providing a complete invoice show current and all accrued charges requesting payment in full. On numerous occasions the CSD Board and GM have approached the HOA/NCA boards requesting that they bring the account current</w:t>
      </w:r>
      <w:r w:rsidR="00C264C7">
        <w:t xml:space="preserve">. </w:t>
      </w:r>
    </w:p>
    <w:p w14:paraId="5847D1DA" w14:textId="564A727C" w:rsidR="00724F9C" w:rsidRDefault="00724F9C" w:rsidP="00AC79FF">
      <w:pPr>
        <w:pStyle w:val="ListParagraph"/>
        <w:ind w:left="0"/>
      </w:pPr>
    </w:p>
    <w:p w14:paraId="0116D42B" w14:textId="4A775522" w:rsidR="00724F9C" w:rsidRDefault="00724F9C" w:rsidP="00AC79FF">
      <w:pPr>
        <w:pStyle w:val="ListParagraph"/>
        <w:ind w:left="0"/>
      </w:pPr>
      <w:r>
        <w:t xml:space="preserve">In July 2020, the CSD President and GM requested advice from Counsel on appropriate actions to settle the account. </w:t>
      </w:r>
      <w:r w:rsidR="00C512B9">
        <w:t>Counsel advised that we could not</w:t>
      </w:r>
      <w:r w:rsidR="00FE121E">
        <w:t>, as a Government agency,</w:t>
      </w:r>
      <w:r w:rsidR="00C512B9">
        <w:t xml:space="preserve"> waive the fees and suggested we could offer the NCA a payment plan to pay down the debt, or the CSD could consider a legal proceeding. Counsel also suggested that the NCA may be open to a Stop Pay plan in lieu of a pay down plan. </w:t>
      </w:r>
      <w:r w:rsidR="00FE121E">
        <w:t>I</w:t>
      </w:r>
      <w:r w:rsidR="00C512B9">
        <w:t>n such a plan the CSD would stop paying on our four CSD owned NCA lots until the account was settled.</w:t>
      </w:r>
      <w:r w:rsidR="00B427DB">
        <w:t xml:space="preserve"> Counsel has reviewed and approved the attached letter and recommends sending by certified mail and begin implementation immediately. </w:t>
      </w:r>
    </w:p>
    <w:p w14:paraId="4408C5CB" w14:textId="1F98DA2F" w:rsidR="00C512B9" w:rsidRDefault="00C512B9" w:rsidP="00AC79FF">
      <w:pPr>
        <w:pStyle w:val="ListParagraph"/>
        <w:ind w:left="0"/>
      </w:pPr>
    </w:p>
    <w:p w14:paraId="45F703F5" w14:textId="330A3B76" w:rsidR="00C512B9" w:rsidRDefault="00C512B9" w:rsidP="00AC79FF">
      <w:pPr>
        <w:pStyle w:val="ListParagraph"/>
        <w:ind w:left="0"/>
      </w:pPr>
      <w:r>
        <w:t>Since 2012 the CSD has been paying $1,065 per quarter in HOA/NCA fees. Since purchasing lot 248 in September of 2020, that quarterly payment has increased to $1,420.</w:t>
      </w:r>
    </w:p>
    <w:p w14:paraId="2A97F130" w14:textId="220C97AE" w:rsidR="00FE121E" w:rsidRDefault="00FE121E" w:rsidP="00AC79FF">
      <w:pPr>
        <w:pStyle w:val="ListParagraph"/>
        <w:ind w:left="0"/>
      </w:pPr>
    </w:p>
    <w:p w14:paraId="75BD1F60" w14:textId="412914F8" w:rsidR="00A70B02" w:rsidRDefault="00FE121E" w:rsidP="00FE121E">
      <w:pPr>
        <w:pStyle w:val="ListParagraph"/>
        <w:ind w:left="0"/>
      </w:pPr>
      <w:r>
        <w:t>The proposed plan as provided in Attachment 1 (currently in legal review), gives the NCA two options, to pay in full or accept a stop payment plan in accordance with the schedule provided in Attachment 2, resulting in a pay off in first quarter 2023</w:t>
      </w:r>
      <w:r w:rsidR="00C264C7">
        <w:t xml:space="preserve">. </w:t>
      </w:r>
      <w:r>
        <w:t xml:space="preserve">The CSD will cease charging late fees in agreement that the </w:t>
      </w:r>
      <w:r>
        <w:lastRenderedPageBreak/>
        <w:t>NCA will not charge late fees on missed CSD payments</w:t>
      </w:r>
      <w:r w:rsidR="00C264C7">
        <w:t xml:space="preserve">. </w:t>
      </w:r>
      <w:r>
        <w:t>CSD will continue to assess interest on the decreasing NCA balance until the account is paid in full</w:t>
      </w:r>
      <w:r w:rsidR="00C264C7">
        <w:t xml:space="preserve">. </w:t>
      </w:r>
    </w:p>
    <w:p w14:paraId="36290C64" w14:textId="633A04F5" w:rsidR="00D465D6" w:rsidRPr="00D465D6" w:rsidRDefault="00ED79BF" w:rsidP="00797D17">
      <w:pPr>
        <w:numPr>
          <w:ilvl w:val="0"/>
          <w:numId w:val="4"/>
        </w:numPr>
        <w:tabs>
          <w:tab w:val="left" w:pos="1620"/>
        </w:tabs>
        <w:ind w:left="360"/>
        <w:rPr>
          <w:b/>
          <w:bCs/>
          <w:u w:val="single"/>
        </w:rPr>
      </w:pPr>
      <w:r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 xml:space="preserve">eason for </w:t>
      </w:r>
      <w:r w:rsidR="00737C10" w:rsidRPr="00EF3793">
        <w:rPr>
          <w:b/>
          <w:bCs/>
          <w:u w:val="single"/>
        </w:rPr>
        <w:t>R</w:t>
      </w:r>
      <w:r w:rsidR="00A70B02" w:rsidRPr="00EF3793">
        <w:rPr>
          <w:b/>
          <w:bCs/>
          <w:u w:val="single"/>
        </w:rPr>
        <w:t>ecommended</w:t>
      </w:r>
      <w:r w:rsidR="00F12098">
        <w:rPr>
          <w:b/>
          <w:bCs/>
          <w:u w:val="single"/>
        </w:rPr>
        <w:t xml:space="preserve"> Board Action</w:t>
      </w:r>
      <w:r w:rsidR="00D465D6">
        <w:rPr>
          <w:b/>
          <w:bCs/>
          <w:u w:val="single"/>
        </w:rPr>
        <w:t>:</w:t>
      </w:r>
    </w:p>
    <w:p w14:paraId="3E236954" w14:textId="4A1F7D29" w:rsidR="008223D4" w:rsidRDefault="00D465D6" w:rsidP="00D465D6">
      <w:pPr>
        <w:pStyle w:val="ListParagraph"/>
        <w:numPr>
          <w:ilvl w:val="0"/>
          <w:numId w:val="5"/>
        </w:numPr>
        <w:tabs>
          <w:tab w:val="left" w:pos="360"/>
        </w:tabs>
        <w:ind w:left="720"/>
      </w:pPr>
      <w:r>
        <w:t>As a local government agency, we are not allowed to waive the quarterly fees</w:t>
      </w:r>
    </w:p>
    <w:p w14:paraId="3731DDB8" w14:textId="7691AFB3" w:rsidR="00A70B02" w:rsidRPr="00D465D6" w:rsidRDefault="00D465D6" w:rsidP="00D465D6">
      <w:pPr>
        <w:pStyle w:val="ListParagraph"/>
        <w:numPr>
          <w:ilvl w:val="0"/>
          <w:numId w:val="5"/>
        </w:numPr>
        <w:tabs>
          <w:tab w:val="left" w:pos="360"/>
        </w:tabs>
        <w:ind w:left="720"/>
      </w:pPr>
      <w:r>
        <w:t>The CSD has paid in excess of $30,000 to the HOA/NCA over the period of this bad debt</w:t>
      </w:r>
    </w:p>
    <w:p w14:paraId="55CE33A4" w14:textId="1074A18E" w:rsidR="00A02A69" w:rsidRPr="00D465D6" w:rsidRDefault="00C127C4" w:rsidP="00D465D6">
      <w:pPr>
        <w:numPr>
          <w:ilvl w:val="0"/>
          <w:numId w:val="4"/>
        </w:numPr>
        <w:tabs>
          <w:tab w:val="left" w:pos="1620"/>
        </w:tabs>
        <w:ind w:left="360"/>
        <w:rPr>
          <w:b/>
          <w:bCs/>
          <w:u w:val="single"/>
        </w:rPr>
      </w:pPr>
      <w:r w:rsidRPr="00797D17">
        <w:rPr>
          <w:b/>
          <w:bCs/>
          <w:u w:val="single"/>
        </w:rPr>
        <w:t xml:space="preserve">Anticipated </w:t>
      </w:r>
      <w:r w:rsidR="00CA1BA8" w:rsidRPr="00797D17">
        <w:rPr>
          <w:b/>
          <w:bCs/>
          <w:u w:val="single"/>
        </w:rPr>
        <w:t>I</w:t>
      </w:r>
      <w:r w:rsidRPr="00797D17">
        <w:rPr>
          <w:b/>
          <w:bCs/>
          <w:u w:val="single"/>
        </w:rPr>
        <w:t>mpacts</w:t>
      </w:r>
      <w:r w:rsidR="0094140E" w:rsidRPr="00797D17">
        <w:rPr>
          <w:b/>
          <w:bCs/>
          <w:u w:val="single"/>
        </w:rPr>
        <w:t xml:space="preserve"> to the District</w:t>
      </w:r>
      <w:r w:rsidR="00797D17">
        <w:rPr>
          <w:b/>
          <w:bCs/>
          <w:u w:val="single"/>
        </w:rPr>
        <w:t xml:space="preserve"> (negative and</w:t>
      </w:r>
      <w:r w:rsidR="00920FA5">
        <w:rPr>
          <w:b/>
          <w:bCs/>
          <w:u w:val="single"/>
        </w:rPr>
        <w:t>/or positive)</w:t>
      </w:r>
      <w:r w:rsidR="00CA1BA8" w:rsidRPr="00D465D6">
        <w:rPr>
          <w:b/>
          <w:bCs/>
          <w:u w:val="single"/>
        </w:rPr>
        <w:t>:</w:t>
      </w:r>
      <w:r w:rsidR="0094140E" w:rsidRPr="00D465D6">
        <w:rPr>
          <w:b/>
          <w:bCs/>
          <w:u w:val="single"/>
        </w:rPr>
        <w:t xml:space="preserve">  </w:t>
      </w:r>
      <w:r w:rsidR="001220A4" w:rsidRPr="00D465D6">
        <w:rPr>
          <w:b/>
          <w:bCs/>
          <w:u w:val="single"/>
        </w:rPr>
        <w:t xml:space="preserve"> </w:t>
      </w:r>
    </w:p>
    <w:p w14:paraId="288717B0" w14:textId="27779DFA" w:rsidR="00920FA5" w:rsidRDefault="00D465D6" w:rsidP="00846E39">
      <w:pPr>
        <w:pStyle w:val="ListParagraph"/>
        <w:ind w:left="360"/>
      </w:pPr>
      <w:r>
        <w:t>The CSD will reduce quarterly expenses by $1,420 ($5,680 annually) over the next two years.</w:t>
      </w:r>
    </w:p>
    <w:p w14:paraId="5F49664B" w14:textId="77777777" w:rsidR="00D465D6" w:rsidRPr="00D465D6" w:rsidRDefault="00737C10" w:rsidP="00D465D6">
      <w:pPr>
        <w:numPr>
          <w:ilvl w:val="0"/>
          <w:numId w:val="4"/>
        </w:numPr>
        <w:tabs>
          <w:tab w:val="left" w:pos="1620"/>
        </w:tabs>
        <w:ind w:left="360"/>
        <w:rPr>
          <w:b/>
          <w:bCs/>
          <w:u w:val="single"/>
        </w:rPr>
      </w:pPr>
      <w:r w:rsidRPr="00FF2C88">
        <w:rPr>
          <w:b/>
          <w:bCs/>
          <w:u w:val="single"/>
        </w:rPr>
        <w:t xml:space="preserve">Anticipated Impacts to the Customer – </w:t>
      </w:r>
      <w:r w:rsidRPr="00D465D6">
        <w:rPr>
          <w:b/>
          <w:bCs/>
          <w:u w:val="single"/>
        </w:rPr>
        <w:t>Standby, Residential, Commercial</w:t>
      </w:r>
      <w:r w:rsidR="00ED79BF" w:rsidRPr="00D465D6">
        <w:rPr>
          <w:b/>
          <w:bCs/>
          <w:u w:val="single"/>
        </w:rPr>
        <w:t>:</w:t>
      </w:r>
      <w:r w:rsidR="009A3CC2" w:rsidRPr="00D465D6">
        <w:rPr>
          <w:b/>
          <w:bCs/>
          <w:u w:val="single"/>
        </w:rPr>
        <w:t xml:space="preserve">  </w:t>
      </w:r>
      <w:r w:rsidR="00E33654" w:rsidRPr="00D465D6">
        <w:rPr>
          <w:b/>
          <w:bCs/>
          <w:u w:val="single"/>
        </w:rPr>
        <w:t xml:space="preserve"> </w:t>
      </w:r>
      <w:r w:rsidR="00920FA5" w:rsidRPr="00D465D6">
        <w:rPr>
          <w:b/>
          <w:bCs/>
          <w:u w:val="single"/>
        </w:rPr>
        <w:t xml:space="preserve"> </w:t>
      </w:r>
    </w:p>
    <w:p w14:paraId="36A1FE32" w14:textId="02F85DF5" w:rsidR="008223D4" w:rsidRPr="00834570" w:rsidRDefault="00D465D6" w:rsidP="00A02A69">
      <w:pPr>
        <w:pStyle w:val="ListParagraph"/>
        <w:ind w:left="360"/>
      </w:pPr>
      <w:r>
        <w:t>CSD customers will benefit from a healthier CSD</w:t>
      </w:r>
    </w:p>
    <w:p w14:paraId="776D2134" w14:textId="7BC95E1A" w:rsidR="00D465D6" w:rsidRPr="00D465D6" w:rsidRDefault="007E0028" w:rsidP="00D465D6">
      <w:pPr>
        <w:numPr>
          <w:ilvl w:val="0"/>
          <w:numId w:val="4"/>
        </w:numPr>
        <w:tabs>
          <w:tab w:val="left" w:pos="1620"/>
        </w:tabs>
        <w:ind w:left="360"/>
        <w:rPr>
          <w:b/>
          <w:bCs/>
          <w:u w:val="single"/>
        </w:rPr>
      </w:pPr>
      <w:r w:rsidRPr="00FF2C88">
        <w:rPr>
          <w:b/>
          <w:bCs/>
          <w:u w:val="single"/>
        </w:rPr>
        <w:t>Recommendation</w:t>
      </w:r>
      <w:r w:rsidR="00846E39">
        <w:rPr>
          <w:b/>
          <w:bCs/>
          <w:u w:val="single"/>
        </w:rPr>
        <w:t xml:space="preserve"> (s)</w:t>
      </w:r>
      <w:r w:rsidRPr="00FF2C88">
        <w:rPr>
          <w:b/>
          <w:bCs/>
          <w:u w:val="single"/>
        </w:rPr>
        <w:t>:</w:t>
      </w:r>
    </w:p>
    <w:p w14:paraId="1953BFA9" w14:textId="249874B5" w:rsidR="004D2B95" w:rsidRDefault="00B427DB" w:rsidP="00D465D6">
      <w:pPr>
        <w:pStyle w:val="ListParagraph"/>
        <w:ind w:left="360"/>
      </w:pPr>
      <w:r>
        <w:t xml:space="preserve">Board approval to send the </w:t>
      </w:r>
      <w:r w:rsidR="00D465D6">
        <w:t>CSD Demand Letter to the NCA Board of Directors and Management Company, and unless paid in full, cease making CSD payments on all HOA lots effective 1 April 2021.</w:t>
      </w:r>
    </w:p>
    <w:sectPr w:rsidR="004D2B9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2465F" w14:textId="77777777" w:rsidR="00924030" w:rsidRDefault="00924030" w:rsidP="00C81FBF">
      <w:pPr>
        <w:spacing w:after="0" w:line="240" w:lineRule="auto"/>
      </w:pPr>
      <w:r>
        <w:separator/>
      </w:r>
    </w:p>
  </w:endnote>
  <w:endnote w:type="continuationSeparator" w:id="0">
    <w:p w14:paraId="28A22338" w14:textId="77777777" w:rsidR="00924030" w:rsidRDefault="00924030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A5FD2" w14:textId="77777777" w:rsidR="00924030" w:rsidRDefault="00924030" w:rsidP="00C81FBF">
      <w:pPr>
        <w:spacing w:after="0" w:line="240" w:lineRule="auto"/>
      </w:pPr>
      <w:r>
        <w:separator/>
      </w:r>
    </w:p>
  </w:footnote>
  <w:footnote w:type="continuationSeparator" w:id="0">
    <w:p w14:paraId="5F707ED7" w14:textId="77777777" w:rsidR="00924030" w:rsidRDefault="00924030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5035CE01" w:rsidR="00C81FBF" w:rsidRPr="00C81FBF" w:rsidRDefault="00924030" w:rsidP="002C4050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rStyle w:val="Strong"/>
                            </w:rPr>
                          </w:pPr>
                          <w:sdt>
                            <w:sdtPr>
                              <w:rPr>
                                <w:rStyle w:val="Strong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Strong"/>
                              </w:rPr>
                            </w:sdtEndPr>
                            <w:sdtContent>
                              <w:r w:rsidR="001A224E">
                                <w:rPr>
                                  <w:rStyle w:val="Strong"/>
                                </w:rPr>
                                <w:t xml:space="preserve">GMCSD </w:t>
                              </w:r>
                              <w:r w:rsidR="00056506">
                                <w:rPr>
                                  <w:rStyle w:val="Strong"/>
                                </w:rPr>
                                <w:t>AGENDA TOPIC</w:t>
                              </w:r>
                            </w:sdtContent>
                          </w:sdt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F5266B">
                            <w:rPr>
                              <w:rStyle w:val="Strong"/>
                            </w:rPr>
                            <w:t>–</w:t>
                          </w:r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056506">
                            <w:rPr>
                              <w:rStyle w:val="Strong"/>
                            </w:rPr>
                            <w:t>BOARD REVIEW AND ACTION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5035CE01" w:rsidR="00C81FBF" w:rsidRPr="00C81FBF" w:rsidRDefault="0013203C" w:rsidP="002C4050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rStyle w:val="Strong"/>
                      </w:rPr>
                    </w:pPr>
                    <w:sdt>
                      <w:sdtPr>
                        <w:rPr>
                          <w:rStyle w:val="Strong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Strong"/>
                        </w:rPr>
                      </w:sdtEndPr>
                      <w:sdtContent>
                        <w:r w:rsidR="001A224E">
                          <w:rPr>
                            <w:rStyle w:val="Strong"/>
                          </w:rPr>
                          <w:t xml:space="preserve">GMCSD </w:t>
                        </w:r>
                        <w:r w:rsidR="00056506">
                          <w:rPr>
                            <w:rStyle w:val="Strong"/>
                          </w:rPr>
                          <w:t>AGENDA TOPIC</w:t>
                        </w:r>
                      </w:sdtContent>
                    </w:sdt>
                    <w:r w:rsidR="009E1EDC">
                      <w:rPr>
                        <w:rStyle w:val="Strong"/>
                      </w:rPr>
                      <w:t xml:space="preserve"> </w:t>
                    </w:r>
                    <w:r w:rsidR="00F5266B">
                      <w:rPr>
                        <w:rStyle w:val="Strong"/>
                      </w:rPr>
                      <w:t>–</w:t>
                    </w:r>
                    <w:r w:rsidR="009E1EDC">
                      <w:rPr>
                        <w:rStyle w:val="Strong"/>
                      </w:rPr>
                      <w:t xml:space="preserve"> </w:t>
                    </w:r>
                    <w:r w:rsidR="00056506">
                      <w:rPr>
                        <w:rStyle w:val="Strong"/>
                      </w:rPr>
                      <w:t>BOARD REVIEW AND ACTION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94357"/>
    <w:multiLevelType w:val="hybridMultilevel"/>
    <w:tmpl w:val="40E896A8"/>
    <w:lvl w:ilvl="0" w:tplc="0409000F">
      <w:start w:val="1"/>
      <w:numFmt w:val="decimal"/>
      <w:lvlText w:val="%1."/>
      <w:lvlJc w:val="left"/>
      <w:pPr>
        <w:ind w:left="2385" w:hanging="360"/>
      </w:p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1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151EC2"/>
    <w:multiLevelType w:val="hybridMultilevel"/>
    <w:tmpl w:val="804EBC9A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F4B5B"/>
    <w:multiLevelType w:val="hybridMultilevel"/>
    <w:tmpl w:val="3C04B9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11742"/>
    <w:rsid w:val="00014B01"/>
    <w:rsid w:val="000432EC"/>
    <w:rsid w:val="00045070"/>
    <w:rsid w:val="00045FEF"/>
    <w:rsid w:val="00056506"/>
    <w:rsid w:val="0006156F"/>
    <w:rsid w:val="00067325"/>
    <w:rsid w:val="0007283E"/>
    <w:rsid w:val="000837CF"/>
    <w:rsid w:val="000A48CB"/>
    <w:rsid w:val="000B16F4"/>
    <w:rsid w:val="000D5A93"/>
    <w:rsid w:val="000E769A"/>
    <w:rsid w:val="001220A4"/>
    <w:rsid w:val="0013203C"/>
    <w:rsid w:val="001364AC"/>
    <w:rsid w:val="00155BEF"/>
    <w:rsid w:val="00164EB7"/>
    <w:rsid w:val="00166D94"/>
    <w:rsid w:val="001848BE"/>
    <w:rsid w:val="001A224E"/>
    <w:rsid w:val="001E3CC1"/>
    <w:rsid w:val="001F0527"/>
    <w:rsid w:val="001F3D20"/>
    <w:rsid w:val="00201CD0"/>
    <w:rsid w:val="002065E1"/>
    <w:rsid w:val="0022039D"/>
    <w:rsid w:val="00220E27"/>
    <w:rsid w:val="002231E9"/>
    <w:rsid w:val="00236862"/>
    <w:rsid w:val="0025309A"/>
    <w:rsid w:val="0025336E"/>
    <w:rsid w:val="002915D4"/>
    <w:rsid w:val="002B4319"/>
    <w:rsid w:val="002C4050"/>
    <w:rsid w:val="002D1E1F"/>
    <w:rsid w:val="002D706C"/>
    <w:rsid w:val="002D72C4"/>
    <w:rsid w:val="002E5C3F"/>
    <w:rsid w:val="002F1814"/>
    <w:rsid w:val="002F31A3"/>
    <w:rsid w:val="00333CFB"/>
    <w:rsid w:val="0035260E"/>
    <w:rsid w:val="00385698"/>
    <w:rsid w:val="00391FB6"/>
    <w:rsid w:val="003A5EA6"/>
    <w:rsid w:val="003C0BEA"/>
    <w:rsid w:val="003C64C4"/>
    <w:rsid w:val="003D0BBA"/>
    <w:rsid w:val="003D5EB8"/>
    <w:rsid w:val="003F08F4"/>
    <w:rsid w:val="0040581A"/>
    <w:rsid w:val="00421CB8"/>
    <w:rsid w:val="00424E5E"/>
    <w:rsid w:val="00456C69"/>
    <w:rsid w:val="0046667D"/>
    <w:rsid w:val="00471B7E"/>
    <w:rsid w:val="004863A9"/>
    <w:rsid w:val="004931F4"/>
    <w:rsid w:val="00494D53"/>
    <w:rsid w:val="00496569"/>
    <w:rsid w:val="004A38C1"/>
    <w:rsid w:val="004B2603"/>
    <w:rsid w:val="004B2F47"/>
    <w:rsid w:val="004B4D5B"/>
    <w:rsid w:val="004C565D"/>
    <w:rsid w:val="004C6065"/>
    <w:rsid w:val="004C7B41"/>
    <w:rsid w:val="004D2B95"/>
    <w:rsid w:val="004E1ED9"/>
    <w:rsid w:val="00501E76"/>
    <w:rsid w:val="00506AC0"/>
    <w:rsid w:val="005159A2"/>
    <w:rsid w:val="0052247E"/>
    <w:rsid w:val="00522E69"/>
    <w:rsid w:val="00553465"/>
    <w:rsid w:val="00561FD7"/>
    <w:rsid w:val="005A54FC"/>
    <w:rsid w:val="005B6519"/>
    <w:rsid w:val="005B721F"/>
    <w:rsid w:val="005C35CB"/>
    <w:rsid w:val="005D1C32"/>
    <w:rsid w:val="005E487D"/>
    <w:rsid w:val="00601C0D"/>
    <w:rsid w:val="0065065C"/>
    <w:rsid w:val="006569D0"/>
    <w:rsid w:val="0066542A"/>
    <w:rsid w:val="00670B57"/>
    <w:rsid w:val="00673FC8"/>
    <w:rsid w:val="00690842"/>
    <w:rsid w:val="006917F4"/>
    <w:rsid w:val="0069697C"/>
    <w:rsid w:val="006A062E"/>
    <w:rsid w:val="006B25C8"/>
    <w:rsid w:val="006D7F76"/>
    <w:rsid w:val="006E0ECC"/>
    <w:rsid w:val="00705EE6"/>
    <w:rsid w:val="00710764"/>
    <w:rsid w:val="00722101"/>
    <w:rsid w:val="00723D95"/>
    <w:rsid w:val="00724F9C"/>
    <w:rsid w:val="00730BB1"/>
    <w:rsid w:val="00736FA6"/>
    <w:rsid w:val="00737C10"/>
    <w:rsid w:val="007454C3"/>
    <w:rsid w:val="00785762"/>
    <w:rsid w:val="00787EA1"/>
    <w:rsid w:val="00796553"/>
    <w:rsid w:val="00797D17"/>
    <w:rsid w:val="007A03FF"/>
    <w:rsid w:val="007A4FDB"/>
    <w:rsid w:val="007E0028"/>
    <w:rsid w:val="007E1704"/>
    <w:rsid w:val="007E2EC7"/>
    <w:rsid w:val="007F57F3"/>
    <w:rsid w:val="008148BE"/>
    <w:rsid w:val="00821679"/>
    <w:rsid w:val="008223D4"/>
    <w:rsid w:val="0082257C"/>
    <w:rsid w:val="00823056"/>
    <w:rsid w:val="00831D7B"/>
    <w:rsid w:val="00834570"/>
    <w:rsid w:val="00844638"/>
    <w:rsid w:val="00846E39"/>
    <w:rsid w:val="008700AD"/>
    <w:rsid w:val="00895E79"/>
    <w:rsid w:val="00896768"/>
    <w:rsid w:val="008A72DD"/>
    <w:rsid w:val="008C63A4"/>
    <w:rsid w:val="008D6942"/>
    <w:rsid w:val="00920FA5"/>
    <w:rsid w:val="00924030"/>
    <w:rsid w:val="0094140E"/>
    <w:rsid w:val="00966BA4"/>
    <w:rsid w:val="00976C49"/>
    <w:rsid w:val="00982845"/>
    <w:rsid w:val="009A3CC2"/>
    <w:rsid w:val="009A5D05"/>
    <w:rsid w:val="009B0209"/>
    <w:rsid w:val="009B7413"/>
    <w:rsid w:val="009E1EDC"/>
    <w:rsid w:val="009E5BA8"/>
    <w:rsid w:val="00A02A69"/>
    <w:rsid w:val="00A107E9"/>
    <w:rsid w:val="00A23587"/>
    <w:rsid w:val="00A26B7A"/>
    <w:rsid w:val="00A338D0"/>
    <w:rsid w:val="00A3405A"/>
    <w:rsid w:val="00A40D4D"/>
    <w:rsid w:val="00A70B02"/>
    <w:rsid w:val="00A71402"/>
    <w:rsid w:val="00A84D54"/>
    <w:rsid w:val="00AB542B"/>
    <w:rsid w:val="00AC0604"/>
    <w:rsid w:val="00AC1B84"/>
    <w:rsid w:val="00AC79FF"/>
    <w:rsid w:val="00B1294E"/>
    <w:rsid w:val="00B16279"/>
    <w:rsid w:val="00B427DB"/>
    <w:rsid w:val="00B51C13"/>
    <w:rsid w:val="00B53AEB"/>
    <w:rsid w:val="00B5594E"/>
    <w:rsid w:val="00B73F7F"/>
    <w:rsid w:val="00B85968"/>
    <w:rsid w:val="00B94367"/>
    <w:rsid w:val="00B958A0"/>
    <w:rsid w:val="00BA0127"/>
    <w:rsid w:val="00BA6359"/>
    <w:rsid w:val="00BB09E8"/>
    <w:rsid w:val="00BC7C68"/>
    <w:rsid w:val="00BF1CAF"/>
    <w:rsid w:val="00BF6A10"/>
    <w:rsid w:val="00C029BE"/>
    <w:rsid w:val="00C127C4"/>
    <w:rsid w:val="00C264C7"/>
    <w:rsid w:val="00C32440"/>
    <w:rsid w:val="00C32670"/>
    <w:rsid w:val="00C512B9"/>
    <w:rsid w:val="00C57D54"/>
    <w:rsid w:val="00C80B22"/>
    <w:rsid w:val="00C81FBF"/>
    <w:rsid w:val="00CA199A"/>
    <w:rsid w:val="00CA1BA8"/>
    <w:rsid w:val="00CB4DEB"/>
    <w:rsid w:val="00CC7CA2"/>
    <w:rsid w:val="00CD2EC9"/>
    <w:rsid w:val="00D26246"/>
    <w:rsid w:val="00D372D7"/>
    <w:rsid w:val="00D465D6"/>
    <w:rsid w:val="00D57FFC"/>
    <w:rsid w:val="00D6030C"/>
    <w:rsid w:val="00D73DAF"/>
    <w:rsid w:val="00D751A6"/>
    <w:rsid w:val="00D96B18"/>
    <w:rsid w:val="00DA3247"/>
    <w:rsid w:val="00DA7455"/>
    <w:rsid w:val="00DC1010"/>
    <w:rsid w:val="00E045A1"/>
    <w:rsid w:val="00E12B0C"/>
    <w:rsid w:val="00E141E3"/>
    <w:rsid w:val="00E16D01"/>
    <w:rsid w:val="00E33654"/>
    <w:rsid w:val="00E629AF"/>
    <w:rsid w:val="00E6767E"/>
    <w:rsid w:val="00E67AC5"/>
    <w:rsid w:val="00E73E72"/>
    <w:rsid w:val="00EA327D"/>
    <w:rsid w:val="00EA7BD3"/>
    <w:rsid w:val="00EB5AED"/>
    <w:rsid w:val="00EC7C0C"/>
    <w:rsid w:val="00ED79BF"/>
    <w:rsid w:val="00EE3F7B"/>
    <w:rsid w:val="00EF3793"/>
    <w:rsid w:val="00F078AD"/>
    <w:rsid w:val="00F12098"/>
    <w:rsid w:val="00F1316F"/>
    <w:rsid w:val="00F21409"/>
    <w:rsid w:val="00F5266B"/>
    <w:rsid w:val="00F529C3"/>
    <w:rsid w:val="00F53CFF"/>
    <w:rsid w:val="00F72F73"/>
    <w:rsid w:val="00F75498"/>
    <w:rsid w:val="00F77F8E"/>
    <w:rsid w:val="00F94514"/>
    <w:rsid w:val="00F97D54"/>
    <w:rsid w:val="00FC1D54"/>
    <w:rsid w:val="00FD4C9B"/>
    <w:rsid w:val="00FE121E"/>
    <w:rsid w:val="00FE16AB"/>
    <w:rsid w:val="00FF1513"/>
    <w:rsid w:val="00FF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AGENDA TOPIC</vt:lpstr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AGENDA TOPIC</dc:title>
  <dc:subject/>
  <dc:creator>Cary Curtis</dc:creator>
  <cp:keywords/>
  <dc:description/>
  <cp:lastModifiedBy>Rich McLaughlin</cp:lastModifiedBy>
  <cp:revision>3</cp:revision>
  <cp:lastPrinted>2020-11-23T20:40:00Z</cp:lastPrinted>
  <dcterms:created xsi:type="dcterms:W3CDTF">2021-03-10T00:10:00Z</dcterms:created>
  <dcterms:modified xsi:type="dcterms:W3CDTF">2021-03-10T00:11:00Z</dcterms:modified>
</cp:coreProperties>
</file>